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65443618"/>
        <w:docPartObj>
          <w:docPartGallery w:val="Cover Pages"/>
          <w:docPartUnique/>
        </w:docPartObj>
      </w:sdtPr>
      <w:sdtEndPr>
        <w:rPr>
          <w:b/>
          <w:bCs/>
        </w:rPr>
      </w:sdtEndPr>
      <w:sdtContent>
        <w:p w14:paraId="6462ECB3" w14:textId="3AFAD8BB" w:rsidR="00DA5A5F" w:rsidRDefault="00DA5A5F">
          <w:pPr>
            <w:rPr>
              <w:b/>
              <w:bCs/>
              <w:noProof/>
            </w:rPr>
          </w:pPr>
        </w:p>
        <w:p w14:paraId="14DFD6B0" w14:textId="43CEE052" w:rsidR="007C55DF" w:rsidRDefault="00D57CB3" w:rsidP="007C55DF">
          <w:pPr>
            <w:rPr>
              <w:b/>
              <w:bCs/>
            </w:rPr>
          </w:pPr>
          <w:r>
            <w:rPr>
              <w:noProof/>
            </w:rPr>
            <mc:AlternateContent>
              <mc:Choice Requires="wps">
                <w:drawing>
                  <wp:anchor distT="45720" distB="45720" distL="114300" distR="114300" simplePos="0" relativeHeight="251660288" behindDoc="0" locked="0" layoutInCell="1" allowOverlap="1" wp14:anchorId="5AD92A3B" wp14:editId="0F0AF67C">
                    <wp:simplePos x="0" y="0"/>
                    <wp:positionH relativeFrom="margin">
                      <wp:posOffset>3926205</wp:posOffset>
                    </wp:positionH>
                    <wp:positionV relativeFrom="margin">
                      <wp:posOffset>469900</wp:posOffset>
                    </wp:positionV>
                    <wp:extent cx="2360930" cy="596900"/>
                    <wp:effectExtent l="0" t="0" r="19685"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6900"/>
                            </a:xfrm>
                            <a:prstGeom prst="rect">
                              <a:avLst/>
                            </a:prstGeom>
                            <a:noFill/>
                            <a:ln w="9525">
                              <a:solidFill>
                                <a:srgbClr val="C00000"/>
                              </a:solidFill>
                              <a:miter lim="800000"/>
                              <a:headEnd/>
                              <a:tailEnd/>
                            </a:ln>
                          </wps:spPr>
                          <wps:txbx>
                            <w:txbxContent>
                              <w:p w14:paraId="2AF2B039" w14:textId="5315944D" w:rsidR="00DA5A5F" w:rsidRDefault="00DA5A5F" w:rsidP="00DA5A5F">
                                <w:pPr>
                                  <w:jc w:val="center"/>
                                </w:pPr>
                                <w:r>
                                  <w:t>Date limite d’inscription</w:t>
                                </w:r>
                              </w:p>
                              <w:p w14:paraId="415B4C01" w14:textId="67AAB351" w:rsidR="00DA5A5F" w:rsidRPr="00DA5A5F" w:rsidRDefault="00DA5A5F" w:rsidP="00DA5A5F">
                                <w:pPr>
                                  <w:jc w:val="center"/>
                                  <w:rPr>
                                    <w:b/>
                                    <w:bCs/>
                                  </w:rPr>
                                </w:pPr>
                                <w:r w:rsidRPr="00DA5A5F">
                                  <w:rPr>
                                    <w:b/>
                                    <w:bCs/>
                                  </w:rPr>
                                  <w:t>30 juin 2026</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5AD92A3B" id="_x0000_t202" coordsize="21600,21600" o:spt="202" path="m,l,21600r21600,l21600,xe">
                    <v:stroke joinstyle="miter"/>
                    <v:path gradientshapeok="t" o:connecttype="rect"/>
                  </v:shapetype>
                  <v:shape id="Zone de texte 2" o:spid="_x0000_s1026" type="#_x0000_t202" style="position:absolute;margin-left:309.15pt;margin-top:37pt;width:185.9pt;height:47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margin;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" filled="f" strokecolor="#c00000">
                    <v:textbox>
                      <w:txbxContent>
                        <w:p w14:paraId="2AF2B039" w14:textId="5315944D" w:rsidR="00DA5A5F" w:rsidRDefault="00DA5A5F" w:rsidP="00DA5A5F">
                          <w:pPr>
                            <w:jc w:val="center"/>
                          </w:pPr>
                          <w:r>
                            <w:t>Date limite d’inscription</w:t>
                          </w:r>
                        </w:p>
                        <w:p w14:paraId="415B4C01" w14:textId="67AAB351" w:rsidR="00DA5A5F" w:rsidRPr="00DA5A5F" w:rsidRDefault="00DA5A5F" w:rsidP="00DA5A5F">
                          <w:pPr>
                            <w:jc w:val="center"/>
                            <w:rPr>
                              <w:b/>
                              <w:bCs/>
                            </w:rPr>
                          </w:pPr>
                          <w:r w:rsidRPr="00DA5A5F">
                            <w:rPr>
                              <w:b/>
                              <w:bCs/>
                            </w:rPr>
                            <w:t>30 juin 2026</w:t>
                          </w:r>
                        </w:p>
                      </w:txbxContent>
                    </v:textbox>
                    <w10:wrap type="square" anchorx="margin" anchory="margin"/>
                  </v:shape>
                </w:pict>
              </mc:Fallback>
            </mc:AlternateContent>
          </w:r>
        </w:p>
      </w:sdtContent>
    </w:sdt>
    <w:p w14:paraId="26A1CBE5" w14:textId="1D40F0D3" w:rsidR="0091053C" w:rsidRPr="007C55DF" w:rsidRDefault="00B22A7C" w:rsidP="007C55DF">
      <w:pPr>
        <w:rPr>
          <w:sz w:val="28"/>
          <w:szCs w:val="28"/>
        </w:rPr>
      </w:pPr>
      <w:r>
        <w:rPr>
          <w:b/>
          <w:bCs/>
          <w:sz w:val="28"/>
          <w:szCs w:val="28"/>
        </w:rPr>
        <w:t>Offre d’exposition</w:t>
      </w:r>
      <w:r w:rsidR="0091053C" w:rsidRPr="007C55DF">
        <w:rPr>
          <w:b/>
          <w:bCs/>
          <w:sz w:val="28"/>
          <w:szCs w:val="28"/>
        </w:rPr>
        <w:t xml:space="preserve"> – </w:t>
      </w:r>
      <w:proofErr w:type="spellStart"/>
      <w:r w:rsidR="0091053C" w:rsidRPr="007C55DF">
        <w:rPr>
          <w:b/>
          <w:bCs/>
          <w:sz w:val="28"/>
          <w:szCs w:val="28"/>
        </w:rPr>
        <w:t>Formnext</w:t>
      </w:r>
      <w:proofErr w:type="spellEnd"/>
      <w:r w:rsidR="0091053C" w:rsidRPr="007C55DF">
        <w:rPr>
          <w:b/>
          <w:bCs/>
          <w:sz w:val="28"/>
          <w:szCs w:val="28"/>
        </w:rPr>
        <w:t xml:space="preserve"> 2026</w:t>
      </w:r>
    </w:p>
    <w:p w14:paraId="2817D2F4" w14:textId="139E7B68" w:rsidR="0091053C" w:rsidRPr="007C55DF" w:rsidRDefault="0091053C" w:rsidP="0091053C">
      <w:pPr>
        <w:rPr>
          <w:sz w:val="28"/>
          <w:szCs w:val="28"/>
        </w:rPr>
      </w:pPr>
      <w:r w:rsidRPr="007C55DF">
        <w:rPr>
          <w:b/>
          <w:bCs/>
          <w:sz w:val="28"/>
          <w:szCs w:val="28"/>
        </w:rPr>
        <w:t>Du 17 au 20 novembre – Francfort, Allemagne</w:t>
      </w:r>
    </w:p>
    <w:p w14:paraId="7FD8FDC8" w14:textId="77777777" w:rsidR="00B22A7C" w:rsidRDefault="00B22A7C" w:rsidP="00A74E58">
      <w:pPr>
        <w:jc w:val="both"/>
      </w:pPr>
    </w:p>
    <w:p w14:paraId="284F47EF" w14:textId="4286BDC6" w:rsidR="007900BB" w:rsidRPr="007900BB" w:rsidRDefault="007900BB" w:rsidP="00A74E58">
      <w:pPr>
        <w:jc w:val="both"/>
      </w:pPr>
      <w:proofErr w:type="spellStart"/>
      <w:r w:rsidRPr="007900BB">
        <w:t>Formnext</w:t>
      </w:r>
      <w:proofErr w:type="spellEnd"/>
      <w:r w:rsidRPr="007900BB">
        <w:t xml:space="preserve"> 2026 se tiendra du 17 au 20 novembre à Francfort (Allemagne).</w:t>
      </w:r>
      <w:r w:rsidRPr="007900BB">
        <w:br/>
        <w:t>À cette occasion, CIMES</w:t>
      </w:r>
      <w:r w:rsidR="00906384">
        <w:t xml:space="preserve"> et </w:t>
      </w:r>
      <w:proofErr w:type="spellStart"/>
      <w:r w:rsidR="00906384">
        <w:t>Polymeris</w:t>
      </w:r>
      <w:proofErr w:type="spellEnd"/>
      <w:r w:rsidRPr="007900BB">
        <w:t xml:space="preserve"> </w:t>
      </w:r>
      <w:r>
        <w:t>propose</w:t>
      </w:r>
      <w:r w:rsidR="00906384">
        <w:t>nt</w:t>
      </w:r>
      <w:r>
        <w:t xml:space="preserve"> des espaces sur le pavillon de Business France, </w:t>
      </w:r>
      <w:r w:rsidRPr="007900BB">
        <w:t xml:space="preserve"> afin d’accompagner les entreprises dans leur développement international et de valoriser les savoir-faire régionaux sur ce salon de référence de la fabrication additive.</w:t>
      </w:r>
    </w:p>
    <w:p w14:paraId="56F42364" w14:textId="77777777" w:rsidR="007900BB" w:rsidRPr="007900BB" w:rsidRDefault="00000000" w:rsidP="00A74E58">
      <w:pPr>
        <w:jc w:val="both"/>
      </w:pPr>
      <w:r>
        <w:pict w14:anchorId="2AB31A70">
          <v:rect id="_x0000_i1025" style="width:0;height:1.5pt" o:hralign="center" o:hrstd="t" o:hr="t" fillcolor="#a0a0a0" stroked="f"/>
        </w:pict>
      </w:r>
    </w:p>
    <w:p w14:paraId="6EFEA5D1" w14:textId="77777777" w:rsidR="007900BB" w:rsidRPr="007900BB" w:rsidRDefault="007900BB" w:rsidP="007900BB">
      <w:pPr>
        <w:rPr>
          <w:b/>
          <w:bCs/>
        </w:rPr>
      </w:pPr>
      <w:r w:rsidRPr="007900BB">
        <w:rPr>
          <w:b/>
          <w:bCs/>
        </w:rPr>
        <w:t>DÉTAIL DE L’OFFRE</w:t>
      </w:r>
    </w:p>
    <w:p w14:paraId="3A2C31BF" w14:textId="462B2939" w:rsidR="007900BB" w:rsidRPr="007900BB" w:rsidRDefault="007900BB" w:rsidP="007900BB">
      <w:pPr>
        <w:rPr>
          <w:b/>
          <w:bCs/>
        </w:rPr>
      </w:pPr>
      <w:r w:rsidRPr="007900BB">
        <w:rPr>
          <w:b/>
          <w:bCs/>
        </w:rPr>
        <w:t xml:space="preserve">Frais d’accompagnement </w:t>
      </w:r>
    </w:p>
    <w:p w14:paraId="4C7D38BD" w14:textId="00D956D0" w:rsidR="007900BB" w:rsidRPr="007900BB" w:rsidRDefault="007900BB" w:rsidP="007900BB">
      <w:r w:rsidRPr="007900BB">
        <w:t xml:space="preserve">Les frais d’accompagnement, d’un montant de </w:t>
      </w:r>
      <w:r w:rsidRPr="007900BB">
        <w:rPr>
          <w:b/>
          <w:bCs/>
        </w:rPr>
        <w:t>250 € HT</w:t>
      </w:r>
      <w:r w:rsidRPr="007900BB">
        <w:t>, sont inclus dans les tarifs ci-dessous.</w:t>
      </w:r>
    </w:p>
    <w:p w14:paraId="7AF68804" w14:textId="77777777" w:rsidR="007900BB" w:rsidRPr="007900BB" w:rsidRDefault="007900BB" w:rsidP="007900BB">
      <w:pPr>
        <w:rPr>
          <w:b/>
          <w:bCs/>
        </w:rPr>
      </w:pPr>
      <w:r w:rsidRPr="007900BB">
        <w:rPr>
          <w:b/>
          <w:bCs/>
        </w:rPr>
        <w:t>Tarifs de participation</w:t>
      </w:r>
    </w:p>
    <w:p w14:paraId="5ECD0E18" w14:textId="77777777" w:rsidR="007900BB" w:rsidRPr="007900BB" w:rsidRDefault="007900BB" w:rsidP="007900BB">
      <w:pPr>
        <w:numPr>
          <w:ilvl w:val="0"/>
          <w:numId w:val="11"/>
        </w:numPr>
      </w:pPr>
      <w:r w:rsidRPr="007900BB">
        <w:rPr>
          <w:b/>
          <w:bCs/>
        </w:rPr>
        <w:t>2 100 € HT</w:t>
      </w:r>
      <w:r w:rsidRPr="007900BB">
        <w:t xml:space="preserve"> pour les entreprises éligibles au PDI </w:t>
      </w:r>
    </w:p>
    <w:p w14:paraId="7BA2864E" w14:textId="77777777" w:rsidR="007900BB" w:rsidRPr="007900BB" w:rsidRDefault="007900BB" w:rsidP="007900BB">
      <w:pPr>
        <w:numPr>
          <w:ilvl w:val="0"/>
          <w:numId w:val="11"/>
        </w:numPr>
      </w:pPr>
      <w:r w:rsidRPr="007900BB">
        <w:rPr>
          <w:b/>
          <w:bCs/>
        </w:rPr>
        <w:t>3 950 € HT</w:t>
      </w:r>
      <w:r w:rsidRPr="007900BB">
        <w:t xml:space="preserve"> pour les entreprises non éligibles au PDI </w:t>
      </w:r>
    </w:p>
    <w:p w14:paraId="25076B81" w14:textId="77777777" w:rsidR="007900BB" w:rsidRPr="007900BB" w:rsidRDefault="00000000" w:rsidP="007900BB">
      <w:r>
        <w:pict w14:anchorId="340A0BE9">
          <v:rect id="_x0000_i1026" style="width:0;height:1.5pt" o:hralign="center" o:hrstd="t" o:hr="t" fillcolor="#a0a0a0" stroked="f"/>
        </w:pict>
      </w:r>
    </w:p>
    <w:p w14:paraId="28B3EF6F" w14:textId="77777777" w:rsidR="007900BB" w:rsidRPr="007900BB" w:rsidRDefault="007900BB" w:rsidP="007900BB">
      <w:pPr>
        <w:rPr>
          <w:b/>
          <w:bCs/>
        </w:rPr>
      </w:pPr>
      <w:r w:rsidRPr="007900BB">
        <w:rPr>
          <w:b/>
          <w:bCs/>
        </w:rPr>
        <w:t>VOTRE ESPACE D’EXPOSITION</w:t>
      </w:r>
    </w:p>
    <w:p w14:paraId="19F53850" w14:textId="27C59372" w:rsidR="007900BB" w:rsidRPr="007900BB" w:rsidRDefault="007900BB" w:rsidP="007900BB">
      <w:pPr>
        <w:rPr>
          <w:b/>
          <w:bCs/>
        </w:rPr>
      </w:pPr>
      <w:r w:rsidRPr="007900BB">
        <w:rPr>
          <w:b/>
          <w:bCs/>
        </w:rPr>
        <w:t>Station de travail individuelle de 5 m² sur le pavillon CIMES</w:t>
      </w:r>
      <w:r w:rsidR="00906384">
        <w:rPr>
          <w:b/>
          <w:bCs/>
        </w:rPr>
        <w:t xml:space="preserve"> / </w:t>
      </w:r>
      <w:proofErr w:type="spellStart"/>
      <w:r w:rsidR="00906384">
        <w:rPr>
          <w:b/>
          <w:bCs/>
        </w:rPr>
        <w:t>Polymeris</w:t>
      </w:r>
      <w:proofErr w:type="spellEnd"/>
      <w:r w:rsidRPr="007900BB">
        <w:rPr>
          <w:b/>
          <w:bCs/>
        </w:rPr>
        <w:t xml:space="preserve"> (stand collectif de 20 m²)</w:t>
      </w:r>
    </w:p>
    <w:p w14:paraId="6F7E175F" w14:textId="77777777" w:rsidR="007900BB" w:rsidRPr="007900BB" w:rsidRDefault="007900BB" w:rsidP="007900BB">
      <w:r w:rsidRPr="007900BB">
        <w:t>L’offre comprend :</w:t>
      </w:r>
    </w:p>
    <w:p w14:paraId="53538E33" w14:textId="77777777" w:rsidR="007900BB" w:rsidRPr="007900BB" w:rsidRDefault="007900BB" w:rsidP="007900BB">
      <w:pPr>
        <w:numPr>
          <w:ilvl w:val="0"/>
          <w:numId w:val="12"/>
        </w:numPr>
        <w:spacing w:line="240" w:lineRule="auto"/>
      </w:pPr>
      <w:r w:rsidRPr="007900BB">
        <w:t xml:space="preserve">2 tabourets hauts </w:t>
      </w:r>
    </w:p>
    <w:p w14:paraId="47830994" w14:textId="77777777" w:rsidR="007900BB" w:rsidRPr="007900BB" w:rsidRDefault="007900BB" w:rsidP="007900BB">
      <w:pPr>
        <w:numPr>
          <w:ilvl w:val="0"/>
          <w:numId w:val="12"/>
        </w:numPr>
        <w:spacing w:line="240" w:lineRule="auto"/>
      </w:pPr>
      <w:r w:rsidRPr="007900BB">
        <w:t xml:space="preserve">1 comptoir d’accueil fermant à clé </w:t>
      </w:r>
    </w:p>
    <w:p w14:paraId="09133E72" w14:textId="77777777" w:rsidR="007900BB" w:rsidRPr="007900BB" w:rsidRDefault="007900BB" w:rsidP="007900BB">
      <w:pPr>
        <w:numPr>
          <w:ilvl w:val="0"/>
          <w:numId w:val="12"/>
        </w:numPr>
        <w:spacing w:line="240" w:lineRule="auto"/>
      </w:pPr>
      <w:r w:rsidRPr="007900BB">
        <w:t xml:space="preserve">1 prise électrique </w:t>
      </w:r>
    </w:p>
    <w:p w14:paraId="424F606C" w14:textId="77777777" w:rsidR="007900BB" w:rsidRPr="007900BB" w:rsidRDefault="007900BB" w:rsidP="007900BB">
      <w:pPr>
        <w:numPr>
          <w:ilvl w:val="0"/>
          <w:numId w:val="12"/>
        </w:numPr>
        <w:spacing w:line="240" w:lineRule="auto"/>
      </w:pPr>
      <w:r w:rsidRPr="007900BB">
        <w:t xml:space="preserve">1 corbeille </w:t>
      </w:r>
    </w:p>
    <w:p w14:paraId="7A32F43C" w14:textId="77777777" w:rsidR="007900BB" w:rsidRPr="007900BB" w:rsidRDefault="007900BB" w:rsidP="007900BB">
      <w:pPr>
        <w:numPr>
          <w:ilvl w:val="0"/>
          <w:numId w:val="12"/>
        </w:numPr>
        <w:spacing w:line="240" w:lineRule="auto"/>
      </w:pPr>
      <w:r w:rsidRPr="007900BB">
        <w:t xml:space="preserve">1 signalétique personnalisée (85 cm x 80 cm) </w:t>
      </w:r>
    </w:p>
    <w:p w14:paraId="0FD09C4F" w14:textId="77777777" w:rsidR="007900BB" w:rsidRPr="007900BB" w:rsidRDefault="007900BB" w:rsidP="007900BB">
      <w:pPr>
        <w:numPr>
          <w:ilvl w:val="0"/>
          <w:numId w:val="12"/>
        </w:numPr>
        <w:spacing w:line="240" w:lineRule="auto"/>
      </w:pPr>
      <w:r w:rsidRPr="007900BB">
        <w:t xml:space="preserve">Le logo de votre entreprise sur le comptoir et le totem </w:t>
      </w:r>
    </w:p>
    <w:p w14:paraId="51093593" w14:textId="77777777" w:rsidR="007900BB" w:rsidRPr="007900BB" w:rsidRDefault="007900BB" w:rsidP="007900BB">
      <w:pPr>
        <w:numPr>
          <w:ilvl w:val="0"/>
          <w:numId w:val="12"/>
        </w:numPr>
        <w:spacing w:line="240" w:lineRule="auto"/>
      </w:pPr>
      <w:r w:rsidRPr="007900BB">
        <w:t xml:space="preserve">Les frais d’inscription et d’exposition au salon </w:t>
      </w:r>
    </w:p>
    <w:p w14:paraId="69592F0D" w14:textId="77777777" w:rsidR="007900BB" w:rsidRPr="007900BB" w:rsidRDefault="007900BB" w:rsidP="007900BB">
      <w:pPr>
        <w:numPr>
          <w:ilvl w:val="0"/>
          <w:numId w:val="12"/>
        </w:numPr>
        <w:spacing w:line="240" w:lineRule="auto"/>
      </w:pPr>
      <w:r w:rsidRPr="007900BB">
        <w:t xml:space="preserve">Le nettoyage du stand et l’électricité </w:t>
      </w:r>
    </w:p>
    <w:p w14:paraId="1D6F0015" w14:textId="77777777" w:rsidR="007900BB" w:rsidRPr="007900BB" w:rsidRDefault="007900BB" w:rsidP="007900BB">
      <w:r w:rsidRPr="007900BB">
        <w:rPr>
          <w:b/>
          <w:bCs/>
        </w:rPr>
        <w:t>Option possible :</w:t>
      </w:r>
      <w:r w:rsidRPr="007900BB">
        <w:t xml:space="preserve"> écran mural à la charge de l’exposant.</w:t>
      </w:r>
    </w:p>
    <w:p w14:paraId="4662F0DB" w14:textId="0962B26B" w:rsidR="007900BB" w:rsidRDefault="007900BB" w:rsidP="007900BB"/>
    <w:p w14:paraId="61B9C42A" w14:textId="77777777" w:rsidR="00F04B33" w:rsidRPr="007900BB" w:rsidRDefault="00F04B33" w:rsidP="007900BB"/>
    <w:p w14:paraId="5CBEE97C" w14:textId="61B64205" w:rsidR="007900BB" w:rsidRPr="007900BB" w:rsidRDefault="007900BB" w:rsidP="007900BB">
      <w:pPr>
        <w:rPr>
          <w:b/>
          <w:bCs/>
        </w:rPr>
      </w:pPr>
      <w:r w:rsidRPr="007900BB">
        <w:rPr>
          <w:b/>
          <w:bCs/>
        </w:rPr>
        <w:lastRenderedPageBreak/>
        <w:t xml:space="preserve">SERVICES ET ÉQUIPEMENTS INCLUS </w:t>
      </w:r>
    </w:p>
    <w:p w14:paraId="2310116A" w14:textId="332951C2" w:rsidR="007900BB" w:rsidRPr="007900BB" w:rsidRDefault="007900BB" w:rsidP="007900BB">
      <w:r w:rsidRPr="007900BB">
        <w:t xml:space="preserve">En complément de l’offre standard, </w:t>
      </w:r>
      <w:r w:rsidR="00906384">
        <w:t>nous</w:t>
      </w:r>
      <w:r w:rsidRPr="007900BB">
        <w:t xml:space="preserve"> met</w:t>
      </w:r>
      <w:r w:rsidR="00906384">
        <w:t>tons</w:t>
      </w:r>
      <w:r w:rsidRPr="007900BB">
        <w:t xml:space="preserve"> à disposition :</w:t>
      </w:r>
    </w:p>
    <w:p w14:paraId="3A78E168" w14:textId="77777777" w:rsidR="007900BB" w:rsidRPr="007900BB" w:rsidRDefault="007900BB" w:rsidP="007900BB">
      <w:pPr>
        <w:numPr>
          <w:ilvl w:val="0"/>
          <w:numId w:val="13"/>
        </w:numPr>
      </w:pPr>
      <w:r w:rsidRPr="007900BB">
        <w:t>2 vitrines communes colonnes 4 faces</w:t>
      </w:r>
      <w:r w:rsidRPr="007900BB">
        <w:br/>
        <w:t xml:space="preserve">(L 50 cm x P 50 cm x H 205 cm) </w:t>
      </w:r>
    </w:p>
    <w:p w14:paraId="4A6C1AB6" w14:textId="77777777" w:rsidR="007900BB" w:rsidRPr="007900BB" w:rsidRDefault="007900BB" w:rsidP="007900BB">
      <w:pPr>
        <w:numPr>
          <w:ilvl w:val="0"/>
          <w:numId w:val="13"/>
        </w:numPr>
      </w:pPr>
      <w:r w:rsidRPr="007900BB">
        <w:t xml:space="preserve">1 table commune dédiée aux rendez-vous d’affaires </w:t>
      </w:r>
    </w:p>
    <w:p w14:paraId="3049A058" w14:textId="77777777" w:rsidR="007900BB" w:rsidRPr="007900BB" w:rsidRDefault="007900BB" w:rsidP="007900BB">
      <w:pPr>
        <w:numPr>
          <w:ilvl w:val="0"/>
          <w:numId w:val="13"/>
        </w:numPr>
      </w:pPr>
      <w:r w:rsidRPr="007900BB">
        <w:t xml:space="preserve">1 signalétique commune grand format sur le mur de fond du stand </w:t>
      </w:r>
    </w:p>
    <w:p w14:paraId="13991CD9" w14:textId="77777777" w:rsidR="007900BB" w:rsidRPr="007900BB" w:rsidRDefault="00000000" w:rsidP="007900BB">
      <w:r>
        <w:pict w14:anchorId="0CFDC472">
          <v:rect id="_x0000_i1027" style="width:0;height:1.5pt" o:hralign="center" o:hrstd="t" o:hr="t" fillcolor="#a0a0a0" stroked="f"/>
        </w:pict>
      </w:r>
    </w:p>
    <w:p w14:paraId="73F4723E" w14:textId="0625C8BA" w:rsidR="007900BB" w:rsidRPr="007900BB" w:rsidRDefault="007900BB" w:rsidP="007900BB">
      <w:pPr>
        <w:rPr>
          <w:b/>
          <w:bCs/>
        </w:rPr>
      </w:pPr>
      <w:r w:rsidRPr="007900BB">
        <w:rPr>
          <w:b/>
          <w:bCs/>
        </w:rPr>
        <w:t>ACCOMPAGNEMENT CIMES</w:t>
      </w:r>
      <w:r w:rsidR="00906384">
        <w:rPr>
          <w:b/>
          <w:bCs/>
        </w:rPr>
        <w:t>/POLYMERIS</w:t>
      </w:r>
    </w:p>
    <w:p w14:paraId="03CFA452" w14:textId="77777777" w:rsidR="007900BB" w:rsidRPr="007900BB" w:rsidRDefault="007900BB" w:rsidP="007900BB">
      <w:r w:rsidRPr="007900BB">
        <w:t>En participant au pavillon collectif, vous bénéficiez :</w:t>
      </w:r>
    </w:p>
    <w:p w14:paraId="4FDF9190" w14:textId="77777777" w:rsidR="007900BB" w:rsidRPr="007900BB" w:rsidRDefault="007900BB" w:rsidP="007900BB">
      <w:pPr>
        <w:numPr>
          <w:ilvl w:val="0"/>
          <w:numId w:val="14"/>
        </w:numPr>
        <w:spacing w:line="240" w:lineRule="auto"/>
      </w:pPr>
      <w:r w:rsidRPr="007900BB">
        <w:t xml:space="preserve">D’un interlocuteur unique dédié pour coordonner l’ensemble des échanges avant et pendant le salon </w:t>
      </w:r>
    </w:p>
    <w:p w14:paraId="4EE02EDB" w14:textId="77777777" w:rsidR="007900BB" w:rsidRPr="007900BB" w:rsidRDefault="007900BB" w:rsidP="007900BB">
      <w:pPr>
        <w:numPr>
          <w:ilvl w:val="0"/>
          <w:numId w:val="14"/>
        </w:numPr>
        <w:spacing w:line="240" w:lineRule="auto"/>
      </w:pPr>
      <w:r w:rsidRPr="007900BB">
        <w:t xml:space="preserve">D’un accompagnement continu afin de faciliter votre organisation et optimiser votre participation </w:t>
      </w:r>
    </w:p>
    <w:p w14:paraId="097276D5" w14:textId="77777777" w:rsidR="007900BB" w:rsidRPr="007900BB" w:rsidRDefault="007900BB" w:rsidP="007900BB">
      <w:pPr>
        <w:numPr>
          <w:ilvl w:val="0"/>
          <w:numId w:val="14"/>
        </w:numPr>
        <w:spacing w:line="240" w:lineRule="auto"/>
      </w:pPr>
      <w:r w:rsidRPr="007900BB">
        <w:t xml:space="preserve">D’un webinaire de préparation logistique pour anticiper les aspects pratiques du salon </w:t>
      </w:r>
    </w:p>
    <w:p w14:paraId="074572BE" w14:textId="77777777" w:rsidR="007900BB" w:rsidRPr="007900BB" w:rsidRDefault="007900BB" w:rsidP="007900BB">
      <w:pPr>
        <w:numPr>
          <w:ilvl w:val="0"/>
          <w:numId w:val="14"/>
        </w:numPr>
        <w:spacing w:line="240" w:lineRule="auto"/>
      </w:pPr>
      <w:r w:rsidRPr="007900BB">
        <w:t xml:space="preserve">D’un accès privilégié aux temps forts de networking organisés sur place </w:t>
      </w:r>
    </w:p>
    <w:p w14:paraId="0E4FA0B1" w14:textId="72923187" w:rsidR="007900BB" w:rsidRPr="007900BB" w:rsidRDefault="007900BB" w:rsidP="007900BB">
      <w:pPr>
        <w:numPr>
          <w:ilvl w:val="0"/>
          <w:numId w:val="14"/>
        </w:numPr>
        <w:spacing w:line="240" w:lineRule="auto"/>
      </w:pPr>
      <w:r w:rsidRPr="007900BB">
        <w:t>D’une visibilité renforcée avant, pendant et après le salon grâce aux actions de communication :</w:t>
      </w:r>
      <w:r>
        <w:t xml:space="preserve"> v</w:t>
      </w:r>
      <w:r w:rsidRPr="007900BB">
        <w:t xml:space="preserve">idéos, publications réseaux sociaux, newsletter, etc. </w:t>
      </w:r>
    </w:p>
    <w:p w14:paraId="1FD46C96" w14:textId="77777777" w:rsidR="007900BB" w:rsidRPr="007900BB" w:rsidRDefault="00000000" w:rsidP="007900BB">
      <w:r>
        <w:pict w14:anchorId="7E6612EB">
          <v:rect id="_x0000_i1028" style="width:0;height:1.5pt" o:hralign="center" o:hrstd="t" o:hr="t" fillcolor="#a0a0a0" stroked="f"/>
        </w:pict>
      </w:r>
    </w:p>
    <w:p w14:paraId="33567881" w14:textId="77777777" w:rsidR="007900BB" w:rsidRPr="007900BB" w:rsidRDefault="007900BB" w:rsidP="007900BB">
      <w:pPr>
        <w:rPr>
          <w:b/>
          <w:bCs/>
        </w:rPr>
      </w:pPr>
      <w:r w:rsidRPr="007900BB">
        <w:rPr>
          <w:b/>
          <w:bCs/>
        </w:rPr>
        <w:t>CONDITIONS FINANCIÈRES &amp; SUBVENTIONS</w:t>
      </w:r>
    </w:p>
    <w:p w14:paraId="1759C7AE" w14:textId="77777777" w:rsidR="007900BB" w:rsidRPr="007900BB" w:rsidRDefault="007900BB" w:rsidP="007900BB">
      <w:r w:rsidRPr="007900BB">
        <w:t>Dans le cadre du Plan de Développement International (PDI) porté par CIMES, la Région Auvergne-Rhône-Alpes peut subventionner :</w:t>
      </w:r>
    </w:p>
    <w:p w14:paraId="6A4E1761" w14:textId="2930932D" w:rsidR="007900BB" w:rsidRPr="007900BB" w:rsidRDefault="007900BB" w:rsidP="007900BB">
      <w:pPr>
        <w:numPr>
          <w:ilvl w:val="0"/>
          <w:numId w:val="15"/>
        </w:numPr>
      </w:pPr>
      <w:r w:rsidRPr="007900BB">
        <w:t xml:space="preserve">Le coût du stand à hauteur de </w:t>
      </w:r>
      <w:r w:rsidRPr="007900BB">
        <w:rPr>
          <w:b/>
          <w:bCs/>
        </w:rPr>
        <w:t>50 %</w:t>
      </w:r>
      <w:r w:rsidRPr="007900BB">
        <w:t xml:space="preserve"> </w:t>
      </w:r>
      <w:r w:rsidR="00287227">
        <w:t>(déduction du tarif de participation)</w:t>
      </w:r>
    </w:p>
    <w:p w14:paraId="50E3D4C8" w14:textId="5211F857" w:rsidR="007900BB" w:rsidRPr="007900BB" w:rsidRDefault="007900BB" w:rsidP="007900BB">
      <w:pPr>
        <w:numPr>
          <w:ilvl w:val="0"/>
          <w:numId w:val="15"/>
        </w:numPr>
      </w:pPr>
      <w:r w:rsidRPr="007900BB">
        <w:t xml:space="preserve">Les frais de </w:t>
      </w:r>
      <w:r w:rsidR="00287227">
        <w:t>voyage</w:t>
      </w:r>
      <w:r w:rsidR="00287227" w:rsidRPr="007900BB">
        <w:t xml:space="preserve"> </w:t>
      </w:r>
      <w:r w:rsidRPr="007900BB">
        <w:t xml:space="preserve">et de séjour pour une personne à hauteur de </w:t>
      </w:r>
      <w:r w:rsidRPr="007900BB">
        <w:rPr>
          <w:b/>
          <w:bCs/>
        </w:rPr>
        <w:t>50 %</w:t>
      </w:r>
      <w:r w:rsidR="00287227">
        <w:rPr>
          <w:b/>
          <w:bCs/>
        </w:rPr>
        <w:t xml:space="preserve"> </w:t>
      </w:r>
      <w:r w:rsidR="00287227" w:rsidRPr="005A617E">
        <w:t>(reversement après le salon</w:t>
      </w:r>
      <w:r w:rsidR="00287227">
        <w:t xml:space="preserve"> sur la base de justificatif</w:t>
      </w:r>
      <w:r w:rsidR="005A617E">
        <w:t>s</w:t>
      </w:r>
      <w:r w:rsidR="00287227" w:rsidRPr="005A617E">
        <w:t>)</w:t>
      </w:r>
      <w:r w:rsidRPr="00287227">
        <w:t xml:space="preserve"> : </w:t>
      </w:r>
    </w:p>
    <w:p w14:paraId="4F66CFC0" w14:textId="77777777" w:rsidR="007900BB" w:rsidRPr="007900BB" w:rsidRDefault="007900BB" w:rsidP="007900BB">
      <w:pPr>
        <w:numPr>
          <w:ilvl w:val="1"/>
          <w:numId w:val="15"/>
        </w:numPr>
        <w:spacing w:line="240" w:lineRule="auto"/>
      </w:pPr>
      <w:r w:rsidRPr="007900BB">
        <w:t xml:space="preserve">transport (train, avion, voiture…) </w:t>
      </w:r>
    </w:p>
    <w:p w14:paraId="363CE373" w14:textId="77777777" w:rsidR="007900BB" w:rsidRPr="007900BB" w:rsidRDefault="007900BB" w:rsidP="007900BB">
      <w:pPr>
        <w:numPr>
          <w:ilvl w:val="1"/>
          <w:numId w:val="15"/>
        </w:numPr>
        <w:spacing w:line="240" w:lineRule="auto"/>
      </w:pPr>
      <w:r w:rsidRPr="007900BB">
        <w:t xml:space="preserve">hébergement </w:t>
      </w:r>
    </w:p>
    <w:p w14:paraId="58EE7F6E" w14:textId="77777777" w:rsidR="007900BB" w:rsidRPr="007900BB" w:rsidRDefault="007900BB" w:rsidP="007900BB">
      <w:pPr>
        <w:numPr>
          <w:ilvl w:val="1"/>
          <w:numId w:val="15"/>
        </w:numPr>
        <w:spacing w:line="240" w:lineRule="auto"/>
      </w:pPr>
      <w:r w:rsidRPr="007900BB">
        <w:t xml:space="preserve">restauration </w:t>
      </w:r>
    </w:p>
    <w:p w14:paraId="509B71D5" w14:textId="77777777" w:rsidR="007900BB" w:rsidRPr="007900BB" w:rsidRDefault="007900BB" w:rsidP="007900BB">
      <w:pPr>
        <w:numPr>
          <w:ilvl w:val="1"/>
          <w:numId w:val="15"/>
        </w:numPr>
        <w:spacing w:line="240" w:lineRule="auto"/>
      </w:pPr>
      <w:r w:rsidRPr="007900BB">
        <w:t xml:space="preserve">déplacements sur place </w:t>
      </w:r>
    </w:p>
    <w:p w14:paraId="766ACE2B" w14:textId="77777777" w:rsidR="007900BB" w:rsidRPr="007900BB" w:rsidRDefault="007900BB" w:rsidP="007900BB">
      <w:pPr>
        <w:rPr>
          <w:b/>
          <w:bCs/>
        </w:rPr>
      </w:pPr>
      <w:r w:rsidRPr="007900BB">
        <w:rPr>
          <w:b/>
          <w:bCs/>
        </w:rPr>
        <w:t>Conditions d’éligibilité</w:t>
      </w:r>
    </w:p>
    <w:p w14:paraId="72EEA1BC" w14:textId="20B71CEB" w:rsidR="00287227" w:rsidRDefault="007900BB" w:rsidP="00287227">
      <w:r w:rsidRPr="007900BB">
        <w:t>Pour bénéficier de cette aide, l’entreprise doit</w:t>
      </w:r>
      <w:r w:rsidR="00287227">
        <w:t xml:space="preserve">, </w:t>
      </w:r>
      <w:r w:rsidR="00287227" w:rsidRPr="005A617E">
        <w:rPr>
          <w:b/>
          <w:bCs/>
        </w:rPr>
        <w:t>prioritairement</w:t>
      </w:r>
      <w:r w:rsidR="00287227">
        <w:t>, être une entreprise de l’industrie et des services à l’industrie dont le siège social ou à défaut l’établissement est situé en Auvergne-Rhône-Alpes et répondant aux critères suivants, au sens de l’Union Européenne :</w:t>
      </w:r>
    </w:p>
    <w:p w14:paraId="1A52D93D" w14:textId="697CA250" w:rsidR="00287227" w:rsidRDefault="00287227" w:rsidP="00287227">
      <w:r>
        <w:t>• Micro entreprise/TPE (Très Petite Entreprise) :</w:t>
      </w:r>
    </w:p>
    <w:p w14:paraId="6E48037A" w14:textId="705081C8" w:rsidR="00287227" w:rsidRDefault="00287227" w:rsidP="005A617E">
      <w:pPr>
        <w:pStyle w:val="Paragraphedeliste"/>
        <w:numPr>
          <w:ilvl w:val="0"/>
          <w:numId w:val="30"/>
        </w:numPr>
      </w:pPr>
      <w:r>
        <w:t>Effectif inférieur à 10 salariés,</w:t>
      </w:r>
    </w:p>
    <w:p w14:paraId="1554876F" w14:textId="381A89F3" w:rsidR="00287227" w:rsidRDefault="00287227" w:rsidP="005A617E">
      <w:pPr>
        <w:pStyle w:val="Paragraphedeliste"/>
        <w:numPr>
          <w:ilvl w:val="0"/>
          <w:numId w:val="30"/>
        </w:numPr>
      </w:pPr>
      <w:r>
        <w:t>Chiffre d’affaires annuel ou total du bilan &lt; 2M€.</w:t>
      </w:r>
    </w:p>
    <w:p w14:paraId="30018411" w14:textId="540E1E48" w:rsidR="00287227" w:rsidRDefault="00287227" w:rsidP="00287227">
      <w:r>
        <w:lastRenderedPageBreak/>
        <w:t>• PME (Petite et Moyenne Entreprise) :</w:t>
      </w:r>
    </w:p>
    <w:p w14:paraId="04150123" w14:textId="7F24CDF0" w:rsidR="00287227" w:rsidRDefault="00287227" w:rsidP="005A617E">
      <w:pPr>
        <w:pStyle w:val="Paragraphedeliste"/>
        <w:numPr>
          <w:ilvl w:val="0"/>
          <w:numId w:val="31"/>
        </w:numPr>
      </w:pPr>
      <w:r>
        <w:t>Effectif compris entre 11 et 249 salariés,</w:t>
      </w:r>
    </w:p>
    <w:p w14:paraId="1484DA8B" w14:textId="77777777" w:rsidR="005A617E" w:rsidRDefault="00287227" w:rsidP="005A617E">
      <w:pPr>
        <w:pStyle w:val="Paragraphedeliste"/>
        <w:numPr>
          <w:ilvl w:val="0"/>
          <w:numId w:val="31"/>
        </w:numPr>
      </w:pPr>
      <w:r>
        <w:t>2 M€ &lt; Chiffre d'affaires annuel &lt; 50 M€,</w:t>
      </w:r>
    </w:p>
    <w:p w14:paraId="7A7446FF" w14:textId="47C0C596" w:rsidR="007900BB" w:rsidRPr="007900BB" w:rsidRDefault="00287227" w:rsidP="005A617E">
      <w:pPr>
        <w:pStyle w:val="Paragraphedeliste"/>
        <w:numPr>
          <w:ilvl w:val="0"/>
          <w:numId w:val="31"/>
        </w:numPr>
      </w:pPr>
      <w:r w:rsidRPr="005A617E">
        <w:rPr>
          <w:b/>
          <w:bCs/>
        </w:rPr>
        <w:t>ou</w:t>
      </w:r>
      <w:r>
        <w:t xml:space="preserve"> 2 M€ &lt; total bilan annuel &lt; à 43 M€.</w:t>
      </w:r>
    </w:p>
    <w:p w14:paraId="190BD190" w14:textId="1B4BA917" w:rsidR="00F04B33" w:rsidRDefault="00287227" w:rsidP="00F04B33">
      <w:r>
        <w:t>Par ailleurs, l’entreprise doit ê</w:t>
      </w:r>
      <w:r w:rsidR="007900BB" w:rsidRPr="007900BB">
        <w:t>tre conforme au régime des aides de minimis</w:t>
      </w:r>
      <w:r w:rsidR="005A617E">
        <w:t xml:space="preserve"> </w:t>
      </w:r>
      <w:r w:rsidR="007900BB" w:rsidRPr="007900BB">
        <w:t>(document à</w:t>
      </w:r>
      <w:r w:rsidR="005A617E">
        <w:t xml:space="preserve"> </w:t>
      </w:r>
      <w:r w:rsidR="007900BB" w:rsidRPr="007900BB">
        <w:t>compléter en dernière page)</w:t>
      </w:r>
      <w:r w:rsidR="005A617E">
        <w:t>.</w:t>
      </w:r>
      <w:r w:rsidR="007900BB" w:rsidRPr="007900BB">
        <w:rPr>
          <w:vanish/>
        </w:rPr>
        <w:t>Haut du formulaire</w:t>
      </w:r>
    </w:p>
    <w:p w14:paraId="3BAEB18F" w14:textId="77777777" w:rsidR="007900BB" w:rsidRPr="0091053C" w:rsidRDefault="007900BB" w:rsidP="007900BB">
      <w:pPr>
        <w:rPr>
          <w:b/>
          <w:bCs/>
        </w:rPr>
      </w:pPr>
      <w:r w:rsidRPr="0091053C">
        <w:rPr>
          <w:b/>
          <w:bCs/>
        </w:rPr>
        <w:t>MODALITÉS DE PARTICIPATION</w:t>
      </w:r>
    </w:p>
    <w:p w14:paraId="37DE7C36" w14:textId="77777777" w:rsidR="007900BB" w:rsidRPr="0091053C" w:rsidRDefault="007900BB" w:rsidP="007900BB">
      <w:r w:rsidRPr="0091053C">
        <w:t>Merci de retourner ce bon d’engagement complété et signé à :</w:t>
      </w:r>
    </w:p>
    <w:p w14:paraId="6D500579" w14:textId="5AB89FF9" w:rsidR="007900BB" w:rsidRPr="0091053C" w:rsidRDefault="007900BB" w:rsidP="007900BB">
      <w:r>
        <w:rPr>
          <w:b/>
          <w:bCs/>
        </w:rPr>
        <w:t>Quentin COURBON</w:t>
      </w:r>
      <w:r w:rsidRPr="0091053C">
        <w:br/>
      </w:r>
      <w:hyperlink r:id="rId7" w:history="1">
        <w:r w:rsidR="005A617E" w:rsidRPr="00B42427">
          <w:rPr>
            <w:rStyle w:val="Lienhypertexte"/>
            <w:b/>
            <w:bCs/>
          </w:rPr>
          <w:t>q.courbon@cimes-hub.com</w:t>
        </w:r>
      </w:hyperlink>
      <w:r w:rsidR="005A617E">
        <w:rPr>
          <w:b/>
          <w:bCs/>
        </w:rPr>
        <w:t xml:space="preserve"> </w:t>
      </w:r>
    </w:p>
    <w:p w14:paraId="31EED557" w14:textId="77777777" w:rsidR="007900BB" w:rsidRPr="0091053C" w:rsidRDefault="007900BB" w:rsidP="007900BB">
      <w:r w:rsidRPr="0091053C">
        <w:rPr>
          <w:rFonts w:ascii="Segoe UI Emoji" w:hAnsi="Segoe UI Emoji" w:cs="Segoe UI Emoji"/>
        </w:rPr>
        <w:t>📎</w:t>
      </w:r>
      <w:r w:rsidRPr="0091053C">
        <w:t xml:space="preserve"> Accompagné de :</w:t>
      </w:r>
    </w:p>
    <w:p w14:paraId="056C11D1" w14:textId="4408240F" w:rsidR="007900BB" w:rsidRDefault="007900BB" w:rsidP="007900BB">
      <w:pPr>
        <w:numPr>
          <w:ilvl w:val="0"/>
          <w:numId w:val="3"/>
        </w:numPr>
      </w:pPr>
      <w:r w:rsidRPr="0091053C">
        <w:t xml:space="preserve">Votre logo HD (format vectorisé recommandé) </w:t>
      </w:r>
    </w:p>
    <w:p w14:paraId="3504AE69" w14:textId="1E8C0C9B" w:rsidR="0091053C" w:rsidRPr="0091053C" w:rsidRDefault="00000000" w:rsidP="0091053C">
      <w:r>
        <w:pict w14:anchorId="166B1D01">
          <v:rect id="_x0000_i1029" style="width:0;height:1.5pt" o:hralign="center" o:hrstd="t" o:hr="t" fillcolor="#a0a0a0" stroked="f"/>
        </w:pict>
      </w:r>
    </w:p>
    <w:p w14:paraId="0FA3CED6" w14:textId="77777777" w:rsidR="0091053C" w:rsidRPr="0091053C" w:rsidRDefault="0091053C" w:rsidP="0091053C">
      <w:pPr>
        <w:rPr>
          <w:b/>
          <w:bCs/>
        </w:rPr>
      </w:pPr>
      <w:r w:rsidRPr="0091053C">
        <w:rPr>
          <w:b/>
          <w:bCs/>
        </w:rPr>
        <w:t>INFORMATIONS SUR LA SOCIÉTÉ</w:t>
      </w:r>
    </w:p>
    <w:p w14:paraId="323A3094" w14:textId="77777777" w:rsidR="007900BB" w:rsidRDefault="007900BB" w:rsidP="0091053C">
      <w:pPr>
        <w:sectPr w:rsidR="007900BB" w:rsidSect="00DA5A5F">
          <w:headerReference w:type="first" r:id="rId8"/>
          <w:pgSz w:w="11906" w:h="16838"/>
          <w:pgMar w:top="1417" w:right="1417" w:bottom="1417" w:left="1417" w:header="708" w:footer="708" w:gutter="0"/>
          <w:pgNumType w:start="0"/>
          <w:cols w:space="708"/>
          <w:titlePg/>
          <w:docGrid w:linePitch="360"/>
        </w:sectPr>
      </w:pPr>
    </w:p>
    <w:p w14:paraId="1A428F4F" w14:textId="77777777" w:rsidR="0091053C" w:rsidRPr="00D57CB3" w:rsidRDefault="0091053C" w:rsidP="0091053C">
      <w:r w:rsidRPr="00D57CB3">
        <w:t>Nom de la société :</w:t>
      </w:r>
      <w:r w:rsidRPr="00D57CB3">
        <w:br/>
        <w:t>Adresse :</w:t>
      </w:r>
      <w:r w:rsidRPr="00D57CB3">
        <w:br/>
        <w:t>Code postal :</w:t>
      </w:r>
      <w:r w:rsidRPr="00D57CB3">
        <w:br/>
        <w:t>Ville :</w:t>
      </w:r>
      <w:r w:rsidRPr="00D57CB3">
        <w:br/>
        <w:t>Pays :</w:t>
      </w:r>
      <w:r w:rsidRPr="00D57CB3">
        <w:br/>
        <w:t>Contact :</w:t>
      </w:r>
      <w:r w:rsidRPr="00D57CB3">
        <w:br/>
      </w:r>
      <w:r w:rsidRPr="00D57CB3">
        <w:t>Email :</w:t>
      </w:r>
      <w:r w:rsidRPr="00D57CB3">
        <w:br/>
        <w:t>Téléphone mobile :</w:t>
      </w:r>
      <w:r w:rsidRPr="00D57CB3">
        <w:br/>
        <w:t>SIREN :</w:t>
      </w:r>
      <w:r w:rsidRPr="00D57CB3">
        <w:br/>
        <w:t>Effectif :</w:t>
      </w:r>
      <w:r w:rsidRPr="00D57CB3">
        <w:br/>
        <w:t>Dernier chiffre d’affaires :</w:t>
      </w:r>
      <w:r w:rsidRPr="00D57CB3">
        <w:br/>
        <w:t>Pourcentage du CA à l’export :</w:t>
      </w:r>
    </w:p>
    <w:p w14:paraId="7D666C49" w14:textId="77777777" w:rsidR="007900BB" w:rsidRDefault="007900BB" w:rsidP="0091053C">
      <w:pPr>
        <w:sectPr w:rsidR="007900BB" w:rsidSect="007900BB">
          <w:type w:val="continuous"/>
          <w:pgSz w:w="11906" w:h="16838"/>
          <w:pgMar w:top="1417" w:right="1417" w:bottom="1417" w:left="1417" w:header="708" w:footer="708" w:gutter="0"/>
          <w:pgNumType w:start="0"/>
          <w:cols w:num="2" w:space="708"/>
          <w:titlePg/>
          <w:docGrid w:linePitch="360"/>
        </w:sectPr>
      </w:pPr>
    </w:p>
    <w:p w14:paraId="019DB16A" w14:textId="540FA46D" w:rsidR="0091053C" w:rsidRPr="0091053C" w:rsidRDefault="0091053C" w:rsidP="0091053C">
      <w:r w:rsidRPr="0091053C">
        <w:t xml:space="preserve">☐ J’autorise CIMES et ses partenaires à partager mes coordonnées avec les instances d’attribution des subventions (Région, Business France, etc.) pour le suivi des aides accordées : </w:t>
      </w:r>
      <w:r w:rsidRPr="0091053C">
        <w:rPr>
          <w:b/>
          <w:bCs/>
        </w:rPr>
        <w:t>OUI / NON</w:t>
      </w:r>
    </w:p>
    <w:p w14:paraId="772F3783" w14:textId="29B26F29" w:rsidR="0091053C" w:rsidRPr="0091053C" w:rsidRDefault="00000000" w:rsidP="0091053C">
      <w:r>
        <w:pict w14:anchorId="2C367C40">
          <v:rect id="_x0000_i1030" style="width:0;height:1.5pt" o:hralign="center" o:hrstd="t" o:hr="t" fillcolor="#a0a0a0" stroked="f"/>
        </w:pict>
      </w:r>
    </w:p>
    <w:p w14:paraId="69719466" w14:textId="77777777" w:rsidR="0091053C" w:rsidRPr="0091053C" w:rsidRDefault="0091053C" w:rsidP="0091053C">
      <w:pPr>
        <w:rPr>
          <w:b/>
          <w:bCs/>
        </w:rPr>
      </w:pPr>
      <w:r w:rsidRPr="0091053C">
        <w:rPr>
          <w:b/>
          <w:bCs/>
        </w:rPr>
        <w:t>ENGAGEMENT</w:t>
      </w:r>
    </w:p>
    <w:p w14:paraId="4556F7FA" w14:textId="77777777" w:rsidR="0091053C" w:rsidRPr="0091053C" w:rsidRDefault="0091053C" w:rsidP="0091053C">
      <w:r w:rsidRPr="0091053C">
        <w:t>En signant ce document, je confirme :</w:t>
      </w:r>
    </w:p>
    <w:p w14:paraId="34741361" w14:textId="27023B84" w:rsidR="0091053C" w:rsidRPr="0091053C" w:rsidRDefault="0091053C" w:rsidP="0091053C">
      <w:pPr>
        <w:numPr>
          <w:ilvl w:val="0"/>
          <w:numId w:val="4"/>
        </w:numPr>
      </w:pPr>
      <w:r w:rsidRPr="0091053C">
        <w:t xml:space="preserve">Mon engagement à participer </w:t>
      </w:r>
      <w:r w:rsidR="00D57CB3">
        <w:t>sur l’espace</w:t>
      </w:r>
      <w:r w:rsidRPr="0091053C">
        <w:t xml:space="preserve"> CIMES</w:t>
      </w:r>
      <w:r w:rsidR="007052FA">
        <w:t>/</w:t>
      </w:r>
      <w:proofErr w:type="spellStart"/>
      <w:r w:rsidR="007052FA">
        <w:t>Polymeris</w:t>
      </w:r>
      <w:proofErr w:type="spellEnd"/>
      <w:r w:rsidRPr="0091053C">
        <w:t xml:space="preserve"> sur le salon </w:t>
      </w:r>
      <w:proofErr w:type="spellStart"/>
      <w:r w:rsidRPr="0091053C">
        <w:t>Formnext</w:t>
      </w:r>
      <w:proofErr w:type="spellEnd"/>
      <w:r w:rsidRPr="0091053C">
        <w:t xml:space="preserve"> aux dates indiquées </w:t>
      </w:r>
    </w:p>
    <w:p w14:paraId="641836BE" w14:textId="77777777" w:rsidR="0091053C" w:rsidRPr="0091053C" w:rsidRDefault="0091053C" w:rsidP="0091053C">
      <w:pPr>
        <w:numPr>
          <w:ilvl w:val="0"/>
          <w:numId w:val="4"/>
        </w:numPr>
      </w:pPr>
      <w:r w:rsidRPr="0091053C">
        <w:t xml:space="preserve">Avoir pris connaissance et accepter les conditions générales de vente associées à cette opération </w:t>
      </w:r>
    </w:p>
    <w:p w14:paraId="0FF9144F" w14:textId="77777777" w:rsidR="0091053C" w:rsidRPr="0091053C" w:rsidRDefault="00000000" w:rsidP="0091053C">
      <w:r>
        <w:pict w14:anchorId="1D1DD9B3">
          <v:rect id="_x0000_i1031" style="width:0;height:1.5pt" o:hralign="center" o:hrstd="t" o:hr="t" fillcolor="#a0a0a0" stroked="f"/>
        </w:pict>
      </w:r>
    </w:p>
    <w:p w14:paraId="618CC2C9" w14:textId="77777777" w:rsidR="0091053C" w:rsidRPr="0091053C" w:rsidRDefault="0091053C" w:rsidP="0091053C">
      <w:pPr>
        <w:rPr>
          <w:b/>
          <w:bCs/>
        </w:rPr>
      </w:pPr>
      <w:r w:rsidRPr="0091053C">
        <w:rPr>
          <w:b/>
          <w:bCs/>
        </w:rPr>
        <w:t>SIGNATURE</w:t>
      </w:r>
    </w:p>
    <w:p w14:paraId="701979AD" w14:textId="77777777" w:rsidR="0091053C" w:rsidRPr="0091053C" w:rsidRDefault="0091053C" w:rsidP="0091053C">
      <w:r w:rsidRPr="0091053C">
        <w:t>Fait à :</w:t>
      </w:r>
      <w:r w:rsidRPr="0091053C">
        <w:br/>
        <w:t>Le :</w:t>
      </w:r>
    </w:p>
    <w:p w14:paraId="1C5DC7D4" w14:textId="77777777" w:rsidR="0091053C" w:rsidRPr="0091053C" w:rsidRDefault="0091053C" w:rsidP="0091053C">
      <w:r w:rsidRPr="0091053C">
        <w:t>Nom et fonction du signataire :</w:t>
      </w:r>
    </w:p>
    <w:p w14:paraId="4C577863" w14:textId="77777777" w:rsidR="005A617E" w:rsidRDefault="0091053C" w:rsidP="005A617E">
      <w:r w:rsidRPr="0091053C">
        <w:t>Signature + cachet :</w:t>
      </w:r>
    </w:p>
    <w:p w14:paraId="0FB0F5C9" w14:textId="60FC5BB7" w:rsidR="00FC71DC" w:rsidRPr="005A617E" w:rsidRDefault="00FC71DC" w:rsidP="005A617E">
      <w:r w:rsidRPr="00607AD9">
        <w:rPr>
          <w:b/>
          <w:bCs/>
        </w:rPr>
        <w:lastRenderedPageBreak/>
        <w:t>CONDITIONS GÉNÉRALES DE VENTE</w:t>
      </w:r>
    </w:p>
    <w:p w14:paraId="12D1CF74" w14:textId="77777777" w:rsidR="00FC71DC" w:rsidRPr="00607AD9" w:rsidRDefault="00FC71DC" w:rsidP="00FC71DC">
      <w:pPr>
        <w:spacing w:line="240" w:lineRule="auto"/>
        <w:rPr>
          <w:b/>
          <w:bCs/>
        </w:rPr>
      </w:pPr>
      <w:r w:rsidRPr="00607AD9">
        <w:rPr>
          <w:b/>
          <w:bCs/>
        </w:rPr>
        <w:t>1. Application des conditions générales de vente</w:t>
      </w:r>
    </w:p>
    <w:p w14:paraId="161047CC" w14:textId="77777777" w:rsidR="00FC71DC" w:rsidRPr="00607AD9" w:rsidRDefault="00FC71DC" w:rsidP="00FC71DC">
      <w:pPr>
        <w:spacing w:line="240" w:lineRule="auto"/>
      </w:pPr>
      <w:r w:rsidRPr="00607AD9">
        <w:t xml:space="preserve">Les présentes conditions générales de vente s’appliquent à la vente de stands aménagés et prestations proposées par CIMES dans le cadre de la participation au pavillon collectif sur le salon </w:t>
      </w:r>
      <w:proofErr w:type="spellStart"/>
      <w:r w:rsidRPr="00607AD9">
        <w:t>Formnext</w:t>
      </w:r>
      <w:proofErr w:type="spellEnd"/>
      <w:r w:rsidRPr="00607AD9">
        <w:t xml:space="preserve"> 2026.</w:t>
      </w:r>
    </w:p>
    <w:p w14:paraId="099F087F" w14:textId="77777777" w:rsidR="00FC71DC" w:rsidRPr="00607AD9" w:rsidRDefault="00FC71DC" w:rsidP="00FC71DC">
      <w:pPr>
        <w:spacing w:line="240" w:lineRule="auto"/>
      </w:pPr>
      <w:r w:rsidRPr="00607AD9">
        <w:t>Elles s’appliquent en complément des conditions générales de participation établies par l’organisateur du salon. Lesdites conditions pourront être transmises à chaque participant sur simple demande.</w:t>
      </w:r>
    </w:p>
    <w:p w14:paraId="1B2CA475" w14:textId="77777777" w:rsidR="00FC71DC" w:rsidRPr="00607AD9" w:rsidRDefault="00FC71DC" w:rsidP="00FC71DC">
      <w:pPr>
        <w:spacing w:line="240" w:lineRule="auto"/>
        <w:rPr>
          <w:b/>
          <w:bCs/>
        </w:rPr>
      </w:pPr>
      <w:r w:rsidRPr="00607AD9">
        <w:rPr>
          <w:b/>
          <w:bCs/>
        </w:rPr>
        <w:t>2. Inscription</w:t>
      </w:r>
    </w:p>
    <w:p w14:paraId="1AADE8A2" w14:textId="77777777" w:rsidR="00FC71DC" w:rsidRPr="00607AD9" w:rsidRDefault="00FC71DC" w:rsidP="00FC71DC">
      <w:pPr>
        <w:spacing w:line="240" w:lineRule="auto"/>
      </w:pPr>
      <w:r w:rsidRPr="00607AD9">
        <w:t>L’inscription ne pourra être prise en compte que si :</w:t>
      </w:r>
    </w:p>
    <w:p w14:paraId="1CC2574F" w14:textId="77777777" w:rsidR="00FC71DC" w:rsidRPr="00607AD9" w:rsidRDefault="00FC71DC" w:rsidP="00FC71DC">
      <w:pPr>
        <w:numPr>
          <w:ilvl w:val="0"/>
          <w:numId w:val="28"/>
        </w:numPr>
        <w:spacing w:line="240" w:lineRule="auto"/>
      </w:pPr>
      <w:r w:rsidRPr="00607AD9">
        <w:t xml:space="preserve">elle est adressée à CIMES avant la date limite d’inscription indiquée sur le bulletin d’engagement ; </w:t>
      </w:r>
    </w:p>
    <w:p w14:paraId="669C3DF9" w14:textId="77777777" w:rsidR="00FC71DC" w:rsidRPr="00607AD9" w:rsidRDefault="00FC71DC" w:rsidP="00FC71DC">
      <w:pPr>
        <w:numPr>
          <w:ilvl w:val="0"/>
          <w:numId w:val="28"/>
        </w:numPr>
        <w:spacing w:line="240" w:lineRule="auto"/>
      </w:pPr>
      <w:r w:rsidRPr="00607AD9">
        <w:t xml:space="preserve">elle est transmise via le bulletin d’engagement joint à l’offre de participation ; </w:t>
      </w:r>
    </w:p>
    <w:p w14:paraId="13027637" w14:textId="77777777" w:rsidR="00FC71DC" w:rsidRPr="00607AD9" w:rsidRDefault="00FC71DC" w:rsidP="00FC71DC">
      <w:pPr>
        <w:numPr>
          <w:ilvl w:val="0"/>
          <w:numId w:val="28"/>
        </w:numPr>
        <w:spacing w:line="240" w:lineRule="auto"/>
      </w:pPr>
      <w:r w:rsidRPr="00607AD9">
        <w:t xml:space="preserve">le dossier transmis est complet. </w:t>
      </w:r>
    </w:p>
    <w:p w14:paraId="607DE004" w14:textId="77777777" w:rsidR="00FC71DC" w:rsidRPr="00607AD9" w:rsidRDefault="00FC71DC" w:rsidP="00FC71DC">
      <w:pPr>
        <w:spacing w:line="240" w:lineRule="auto"/>
      </w:pPr>
      <w:r w:rsidRPr="00607AD9">
        <w:t>La réception par CIMES du bulletin d’engagement signé vaut acceptation sans réserve des présentes conditions générales de vente.</w:t>
      </w:r>
    </w:p>
    <w:p w14:paraId="3EDA3A93" w14:textId="77777777" w:rsidR="00FC71DC" w:rsidRPr="00607AD9" w:rsidRDefault="00FC71DC" w:rsidP="00FC71DC">
      <w:pPr>
        <w:spacing w:line="240" w:lineRule="auto"/>
        <w:rPr>
          <w:b/>
          <w:bCs/>
        </w:rPr>
      </w:pPr>
      <w:r w:rsidRPr="00607AD9">
        <w:rPr>
          <w:b/>
          <w:bCs/>
        </w:rPr>
        <w:t>3. Prix</w:t>
      </w:r>
    </w:p>
    <w:p w14:paraId="5505EDB2" w14:textId="77777777" w:rsidR="00FC71DC" w:rsidRPr="00607AD9" w:rsidRDefault="00FC71DC" w:rsidP="00FC71DC">
      <w:pPr>
        <w:spacing w:line="240" w:lineRule="auto"/>
      </w:pPr>
      <w:r w:rsidRPr="00607AD9">
        <w:t>Les tarifs applicables sont indiqués dans le bulletin d’engagement correspondant à l’opération concernée.</w:t>
      </w:r>
    </w:p>
    <w:p w14:paraId="5F7CACC4" w14:textId="77777777" w:rsidR="00FC71DC" w:rsidRPr="00607AD9" w:rsidRDefault="00FC71DC" w:rsidP="00FC71DC">
      <w:pPr>
        <w:spacing w:line="240" w:lineRule="auto"/>
      </w:pPr>
      <w:r w:rsidRPr="00607AD9">
        <w:t>Les prix sont exprimés en euros hors taxes.</w:t>
      </w:r>
    </w:p>
    <w:p w14:paraId="4CFCB2A5" w14:textId="77777777" w:rsidR="00FC71DC" w:rsidRPr="00607AD9" w:rsidRDefault="00FC71DC" w:rsidP="00FC71DC">
      <w:pPr>
        <w:spacing w:line="240" w:lineRule="auto"/>
      </w:pPr>
      <w:r w:rsidRPr="00607AD9">
        <w:t>La réception par CIMES du bulletin d’engagement signé rend exigible l’intégralité des sommes dues.</w:t>
      </w:r>
    </w:p>
    <w:p w14:paraId="155E3CCF" w14:textId="77777777" w:rsidR="00FC71DC" w:rsidRPr="00607AD9" w:rsidRDefault="00FC71DC" w:rsidP="00FC71DC">
      <w:pPr>
        <w:spacing w:line="240" w:lineRule="auto"/>
      </w:pPr>
      <w:r w:rsidRPr="00607AD9">
        <w:t>CIMES émettra une facture mentionnant le montant total de la prestation.</w:t>
      </w:r>
    </w:p>
    <w:p w14:paraId="17145654" w14:textId="77777777" w:rsidR="00FC71DC" w:rsidRPr="00607AD9" w:rsidRDefault="00FC71DC" w:rsidP="00FC71DC">
      <w:pPr>
        <w:spacing w:line="240" w:lineRule="auto"/>
        <w:rPr>
          <w:b/>
          <w:bCs/>
        </w:rPr>
      </w:pPr>
      <w:r w:rsidRPr="00607AD9">
        <w:rPr>
          <w:b/>
          <w:bCs/>
        </w:rPr>
        <w:t>4. Paiement</w:t>
      </w:r>
    </w:p>
    <w:p w14:paraId="02409DE0" w14:textId="77777777" w:rsidR="00FC71DC" w:rsidRPr="00607AD9" w:rsidRDefault="00FC71DC" w:rsidP="00FC71DC">
      <w:pPr>
        <w:spacing w:line="240" w:lineRule="auto"/>
      </w:pPr>
      <w:r w:rsidRPr="00607AD9">
        <w:t>Le règlement de la facture devra être effectué au plus tard quatre semaines avant le début du salon.</w:t>
      </w:r>
    </w:p>
    <w:p w14:paraId="03F54730" w14:textId="77777777" w:rsidR="00FC71DC" w:rsidRPr="00607AD9" w:rsidRDefault="00FC71DC" w:rsidP="00FC71DC">
      <w:pPr>
        <w:spacing w:line="240" w:lineRule="auto"/>
      </w:pPr>
      <w:r w:rsidRPr="00607AD9">
        <w:t>Tout paiement devra être effectué par virement bancaire au compte indiqué sur la facture émise par CIMES.</w:t>
      </w:r>
    </w:p>
    <w:p w14:paraId="73B8A160" w14:textId="77777777" w:rsidR="00FC71DC" w:rsidRPr="00607AD9" w:rsidRDefault="00FC71DC" w:rsidP="00FC71DC">
      <w:pPr>
        <w:spacing w:line="240" w:lineRule="auto"/>
      </w:pPr>
      <w:r w:rsidRPr="00607AD9">
        <w:t>En cas de retard de paiement, CIMES se réserve le droit de suspendre la participation de l’entreprise au pavillon collectif.</w:t>
      </w:r>
    </w:p>
    <w:p w14:paraId="4F624B2C" w14:textId="77777777" w:rsidR="00FC71DC" w:rsidRPr="00607AD9" w:rsidRDefault="00FC71DC" w:rsidP="00FC71DC">
      <w:pPr>
        <w:spacing w:line="240" w:lineRule="auto"/>
        <w:rPr>
          <w:b/>
          <w:bCs/>
        </w:rPr>
      </w:pPr>
      <w:r w:rsidRPr="00607AD9">
        <w:rPr>
          <w:b/>
          <w:bCs/>
        </w:rPr>
        <w:t>5. Conditions d’annulation</w:t>
      </w:r>
    </w:p>
    <w:p w14:paraId="08EAAEF4" w14:textId="77777777" w:rsidR="00FC71DC" w:rsidRPr="00607AD9" w:rsidRDefault="00FC71DC" w:rsidP="00FC71DC">
      <w:pPr>
        <w:spacing w:line="240" w:lineRule="auto"/>
        <w:rPr>
          <w:b/>
          <w:bCs/>
        </w:rPr>
      </w:pPr>
      <w:r w:rsidRPr="00607AD9">
        <w:rPr>
          <w:b/>
          <w:bCs/>
        </w:rPr>
        <w:t>1. Du fait de CIMES</w:t>
      </w:r>
    </w:p>
    <w:p w14:paraId="2E46838F" w14:textId="77777777" w:rsidR="00FC71DC" w:rsidRPr="00607AD9" w:rsidRDefault="00FC71DC" w:rsidP="00FC71DC">
      <w:pPr>
        <w:spacing w:line="240" w:lineRule="auto"/>
      </w:pPr>
      <w:r w:rsidRPr="00607AD9">
        <w:t>Postérieurement à la diffusion de l’offre de participation, et quelles qu’en soient les causes, CIMES se réserve le droit d’annuler, de modifier ou de reporter la prestation.</w:t>
      </w:r>
    </w:p>
    <w:p w14:paraId="6231D246" w14:textId="77777777" w:rsidR="00FC71DC" w:rsidRPr="00607AD9" w:rsidRDefault="00FC71DC" w:rsidP="00FC71DC">
      <w:pPr>
        <w:spacing w:line="240" w:lineRule="auto"/>
      </w:pPr>
      <w:r w:rsidRPr="00607AD9">
        <w:t>Une information écrite sera adressée aux entreprises inscrites et les sommes versées seront remboursées, à l’exception de toute demande de dommages et intérêts complémentaires.</w:t>
      </w:r>
    </w:p>
    <w:p w14:paraId="2C5CB2A7" w14:textId="77777777" w:rsidR="00FC71DC" w:rsidRPr="00607AD9" w:rsidRDefault="00FC71DC" w:rsidP="00FC71DC">
      <w:pPr>
        <w:spacing w:line="240" w:lineRule="auto"/>
      </w:pPr>
      <w:r w:rsidRPr="00607AD9">
        <w:lastRenderedPageBreak/>
        <w:t>Toutefois, dans le cas où l’annulation totale ou partielle de la manifestation serait décidée par l’organisateur principal du salon, le remboursement des sommes versées tiendra compte des éventuelles retenues ou pénalités appliquées par l’organisateur principal.</w:t>
      </w:r>
    </w:p>
    <w:p w14:paraId="28EA13AF" w14:textId="77777777" w:rsidR="00FC71DC" w:rsidRPr="00607AD9" w:rsidRDefault="00FC71DC" w:rsidP="00FC71DC">
      <w:pPr>
        <w:spacing w:line="240" w:lineRule="auto"/>
        <w:rPr>
          <w:b/>
          <w:bCs/>
        </w:rPr>
      </w:pPr>
      <w:r w:rsidRPr="00607AD9">
        <w:rPr>
          <w:b/>
          <w:bCs/>
        </w:rPr>
        <w:t>2. Du fait du client</w:t>
      </w:r>
    </w:p>
    <w:p w14:paraId="3701F911" w14:textId="77777777" w:rsidR="00FC71DC" w:rsidRPr="00607AD9" w:rsidRDefault="00FC71DC" w:rsidP="00FC71DC">
      <w:pPr>
        <w:spacing w:line="240" w:lineRule="auto"/>
      </w:pPr>
      <w:r w:rsidRPr="00607AD9">
        <w:t>Toute annulation devra être notifiée par écrit à CIMES.</w:t>
      </w:r>
    </w:p>
    <w:p w14:paraId="61BCC881" w14:textId="77777777" w:rsidR="00FC71DC" w:rsidRPr="00607AD9" w:rsidRDefault="00FC71DC" w:rsidP="00FC71DC">
      <w:pPr>
        <w:spacing w:line="240" w:lineRule="auto"/>
      </w:pPr>
      <w:r w:rsidRPr="00607AD9">
        <w:t>En cas d’annulation de sa participation, CIMES sera en droit de conserver tout ou partie des sommes versées correspondant aux frais déjà engagés dans le cadre de l’organisation du pavillon collectif.</w:t>
      </w:r>
    </w:p>
    <w:p w14:paraId="2264FA12" w14:textId="77777777" w:rsidR="00FC71DC" w:rsidRPr="00607AD9" w:rsidRDefault="00FC71DC" w:rsidP="00FC71DC">
      <w:pPr>
        <w:spacing w:line="240" w:lineRule="auto"/>
      </w:pPr>
      <w:r w:rsidRPr="00607AD9">
        <w:t>Les prestations engagées spécifiquement pour l’exposant resteront dues.</w:t>
      </w:r>
    </w:p>
    <w:p w14:paraId="4FA34098" w14:textId="77777777" w:rsidR="00FC71DC" w:rsidRPr="00607AD9" w:rsidRDefault="00FC71DC" w:rsidP="00FC71DC">
      <w:pPr>
        <w:spacing w:line="240" w:lineRule="auto"/>
        <w:rPr>
          <w:b/>
          <w:bCs/>
        </w:rPr>
      </w:pPr>
      <w:r w:rsidRPr="00607AD9">
        <w:rPr>
          <w:b/>
          <w:bCs/>
        </w:rPr>
        <w:t>6. Assurances</w:t>
      </w:r>
    </w:p>
    <w:p w14:paraId="44F1ECD2" w14:textId="77777777" w:rsidR="00FC71DC" w:rsidRPr="00607AD9" w:rsidRDefault="00FC71DC" w:rsidP="00FC71DC">
      <w:pPr>
        <w:spacing w:line="240" w:lineRule="auto"/>
      </w:pPr>
      <w:r w:rsidRPr="00607AD9">
        <w:t>CIMES n’assume aucune responsabilité concernant les risques, dommages, vols, pertes ou accidents de toute nature pouvant survenir pendant le salon.</w:t>
      </w:r>
    </w:p>
    <w:p w14:paraId="101719D2" w14:textId="77777777" w:rsidR="00FC71DC" w:rsidRPr="00607AD9" w:rsidRDefault="00FC71DC" w:rsidP="00FC71DC">
      <w:pPr>
        <w:spacing w:line="240" w:lineRule="auto"/>
      </w:pPr>
      <w:r w:rsidRPr="00607AD9">
        <w:t>Chaque entreprise participante est invitée à souscrire l’ensemble des assurances nécessaires couvrant :</w:t>
      </w:r>
    </w:p>
    <w:p w14:paraId="6146457C" w14:textId="77777777" w:rsidR="00FC71DC" w:rsidRPr="00607AD9" w:rsidRDefault="00FC71DC" w:rsidP="00FC71DC">
      <w:pPr>
        <w:numPr>
          <w:ilvl w:val="0"/>
          <w:numId w:val="29"/>
        </w:numPr>
        <w:spacing w:line="240" w:lineRule="auto"/>
      </w:pPr>
      <w:r w:rsidRPr="00607AD9">
        <w:t xml:space="preserve">ses matériels, </w:t>
      </w:r>
    </w:p>
    <w:p w14:paraId="5FE488BA" w14:textId="77777777" w:rsidR="00FC71DC" w:rsidRPr="00607AD9" w:rsidRDefault="00FC71DC" w:rsidP="00FC71DC">
      <w:pPr>
        <w:numPr>
          <w:ilvl w:val="0"/>
          <w:numId w:val="29"/>
        </w:numPr>
        <w:spacing w:line="240" w:lineRule="auto"/>
      </w:pPr>
      <w:r w:rsidRPr="00607AD9">
        <w:t xml:space="preserve">ses produits, </w:t>
      </w:r>
    </w:p>
    <w:p w14:paraId="5D5E29E0" w14:textId="77777777" w:rsidR="00FC71DC" w:rsidRPr="00607AD9" w:rsidRDefault="00FC71DC" w:rsidP="00FC71DC">
      <w:pPr>
        <w:numPr>
          <w:ilvl w:val="0"/>
          <w:numId w:val="29"/>
        </w:numPr>
        <w:spacing w:line="240" w:lineRule="auto"/>
      </w:pPr>
      <w:r w:rsidRPr="00607AD9">
        <w:t xml:space="preserve">son personnel, </w:t>
      </w:r>
    </w:p>
    <w:p w14:paraId="00795C35" w14:textId="77777777" w:rsidR="00FC71DC" w:rsidRPr="00607AD9" w:rsidRDefault="00FC71DC" w:rsidP="00FC71DC">
      <w:pPr>
        <w:numPr>
          <w:ilvl w:val="0"/>
          <w:numId w:val="29"/>
        </w:numPr>
        <w:spacing w:line="240" w:lineRule="auto"/>
      </w:pPr>
      <w:r w:rsidRPr="00607AD9">
        <w:t xml:space="preserve">ainsi que sa responsabilité civile. </w:t>
      </w:r>
    </w:p>
    <w:p w14:paraId="1D585191" w14:textId="77777777" w:rsidR="00FC71DC" w:rsidRPr="00607AD9" w:rsidRDefault="00FC71DC" w:rsidP="00FC71DC">
      <w:pPr>
        <w:spacing w:line="240" w:lineRule="auto"/>
        <w:rPr>
          <w:b/>
          <w:bCs/>
        </w:rPr>
      </w:pPr>
      <w:r w:rsidRPr="00607AD9">
        <w:rPr>
          <w:b/>
          <w:bCs/>
        </w:rPr>
        <w:t>7. Modalités particulières</w:t>
      </w:r>
    </w:p>
    <w:p w14:paraId="603DF094" w14:textId="77777777" w:rsidR="00FC71DC" w:rsidRPr="00607AD9" w:rsidRDefault="00FC71DC" w:rsidP="00FC71DC">
      <w:pPr>
        <w:spacing w:line="240" w:lineRule="auto"/>
      </w:pPr>
      <w:r w:rsidRPr="00607AD9">
        <w:t>CIMES, n’ayant pas la maîtrise totale des outils et supports de communication réalisés par les organisateurs du salon (catalogue exposants, site internet du salon, signalétique, etc.), décline toute responsabilité en cas d’erreur, omission ou dysfonctionnement concernant les informations transmises par l’exposant.</w:t>
      </w:r>
    </w:p>
    <w:p w14:paraId="434353DA" w14:textId="77777777" w:rsidR="00FC71DC" w:rsidRPr="00607AD9" w:rsidRDefault="00FC71DC" w:rsidP="00FC71DC">
      <w:pPr>
        <w:spacing w:line="240" w:lineRule="auto"/>
      </w:pPr>
      <w:r w:rsidRPr="00607AD9">
        <w:t>L’entreprise participante autorise CIMES à utiliser son nom, son logo ainsi que des photographies ou vidéos réalisées pendant le salon dans le cadre des actions de communication liées à l’opération.</w:t>
      </w:r>
    </w:p>
    <w:p w14:paraId="2EFF955B" w14:textId="77777777" w:rsidR="00FC71DC" w:rsidRPr="00607AD9" w:rsidRDefault="00FC71DC" w:rsidP="00FC71DC">
      <w:pPr>
        <w:spacing w:line="240" w:lineRule="auto"/>
        <w:rPr>
          <w:b/>
          <w:bCs/>
        </w:rPr>
      </w:pPr>
      <w:r w:rsidRPr="00607AD9">
        <w:rPr>
          <w:b/>
          <w:bCs/>
        </w:rPr>
        <w:t>8. Données personnelles</w:t>
      </w:r>
    </w:p>
    <w:p w14:paraId="1E118613" w14:textId="77777777" w:rsidR="00FC71DC" w:rsidRPr="00607AD9" w:rsidRDefault="00FC71DC" w:rsidP="00FC71DC">
      <w:pPr>
        <w:spacing w:line="240" w:lineRule="auto"/>
      </w:pPr>
      <w:r w:rsidRPr="00607AD9">
        <w:t>Les informations recueillies dans le cadre de l’inscription font l’objet d’un traitement destiné exclusivement à l’organisation de la participation au salon et aux actions de communication associées.</w:t>
      </w:r>
    </w:p>
    <w:p w14:paraId="21513B5B" w14:textId="77777777" w:rsidR="00FC71DC" w:rsidRPr="00607AD9" w:rsidRDefault="00FC71DC" w:rsidP="00FC71DC">
      <w:pPr>
        <w:spacing w:line="240" w:lineRule="auto"/>
      </w:pPr>
      <w:r w:rsidRPr="00607AD9">
        <w:t>Conformément à la réglementation en vigueur relative à la protection des données personnelles, l’entreprise participante dispose d’un droit d’accès, de rectification et de suppression des données la concernant.</w:t>
      </w:r>
    </w:p>
    <w:p w14:paraId="445ECB3B" w14:textId="77777777" w:rsidR="00FC71DC" w:rsidRPr="00607AD9" w:rsidRDefault="00000000" w:rsidP="00FC71DC">
      <w:pPr>
        <w:spacing w:line="240" w:lineRule="auto"/>
      </w:pPr>
      <w:r>
        <w:pict w14:anchorId="0D018DFE">
          <v:rect id="_x0000_i1032" style="width:0;height:1.5pt" o:hralign="center" o:hrstd="t" o:hr="t" fillcolor="#a0a0a0" stroked="f"/>
        </w:pict>
      </w:r>
    </w:p>
    <w:p w14:paraId="1201FE56" w14:textId="19EE3C7D" w:rsidR="0040200C" w:rsidRDefault="00FC71DC" w:rsidP="00FC71DC">
      <w:pPr>
        <w:spacing w:line="240" w:lineRule="auto"/>
      </w:pPr>
      <w:r w:rsidRPr="00607AD9">
        <w:rPr>
          <w:b/>
          <w:bCs/>
        </w:rPr>
        <w:t>CIMES</w:t>
      </w:r>
      <w:r w:rsidRPr="00607AD9">
        <w:br/>
      </w:r>
      <w:proofErr w:type="spellStart"/>
      <w:r w:rsidRPr="00607AD9">
        <w:t>CIMES</w:t>
      </w:r>
      <w:proofErr w:type="spellEnd"/>
      <w:r w:rsidRPr="00607AD9">
        <w:br/>
        <w:t>32 Rue du Clos Four – 63100 Clermont-Ferrand</w:t>
      </w:r>
      <w:r w:rsidRPr="00607AD9">
        <w:br/>
        <w:t>N° SIRET : 48522336600074 – N° TVA Intracommunautaire : FR34485223366</w:t>
      </w:r>
    </w:p>
    <w:p w14:paraId="3F432D19" w14:textId="77777777" w:rsidR="005A617E" w:rsidRDefault="005A617E" w:rsidP="00FC71DC">
      <w:pPr>
        <w:spacing w:line="240" w:lineRule="auto"/>
      </w:pPr>
    </w:p>
    <w:p w14:paraId="55F5BCEA" w14:textId="561D5B44" w:rsidR="005A617E" w:rsidRPr="005A617E" w:rsidRDefault="005A617E" w:rsidP="005A617E">
      <w:pPr>
        <w:spacing w:line="240" w:lineRule="auto"/>
        <w:ind w:left="-284"/>
        <w:rPr>
          <w:b/>
          <w:bCs/>
        </w:rPr>
      </w:pPr>
      <w:r w:rsidRPr="005A617E">
        <w:rPr>
          <w:b/>
          <w:bCs/>
        </w:rPr>
        <w:lastRenderedPageBreak/>
        <w:t>DECLARATION DE MINIMIS</w:t>
      </w:r>
    </w:p>
    <w:p w14:paraId="61CAA1DC" w14:textId="77777777" w:rsidR="005A617E" w:rsidRPr="00A376E0" w:rsidRDefault="005A617E" w:rsidP="005A617E">
      <w:pPr>
        <w:tabs>
          <w:tab w:val="left" w:pos="709"/>
          <w:tab w:val="left" w:pos="10632"/>
        </w:tabs>
        <w:spacing w:after="0" w:line="240" w:lineRule="auto"/>
        <w:ind w:left="-284" w:right="-426"/>
        <w:jc w:val="both"/>
        <w:rPr>
          <w:rFonts w:eastAsia="Times New Roman" w:cs="Arial"/>
          <w:b/>
          <w:lang w:eastAsia="fr-FR"/>
        </w:rPr>
      </w:pPr>
      <w:r w:rsidRPr="00A376E0">
        <w:rPr>
          <w:rFonts w:eastAsia="Times New Roman" w:cs="Arial"/>
          <w:b/>
          <w:lang w:eastAsia="fr-FR"/>
        </w:rPr>
        <w:t xml:space="preserve">Cette attestation vise </w:t>
      </w:r>
      <w:r>
        <w:rPr>
          <w:rFonts w:eastAsia="Times New Roman" w:cs="Arial"/>
          <w:b/>
          <w:lang w:eastAsia="fr-FR"/>
        </w:rPr>
        <w:t xml:space="preserve">notamment </w:t>
      </w:r>
      <w:r w:rsidRPr="00A376E0">
        <w:rPr>
          <w:rFonts w:eastAsia="Times New Roman" w:cs="Arial"/>
          <w:b/>
          <w:lang w:eastAsia="fr-FR"/>
        </w:rPr>
        <w:t xml:space="preserve">à recenser les aides publiques placées sous le règlement </w:t>
      </w:r>
      <w:r w:rsidRPr="00A376E0">
        <w:rPr>
          <w:rFonts w:eastAsia="Times New Roman" w:cs="Arial"/>
          <w:b/>
          <w:i/>
          <w:lang w:eastAsia="fr-FR"/>
        </w:rPr>
        <w:t>de minimis</w:t>
      </w:r>
      <w:r w:rsidRPr="00A376E0">
        <w:rPr>
          <w:rFonts w:eastAsia="Times New Roman" w:cs="Arial"/>
          <w:b/>
          <w:lang w:eastAsia="fr-FR"/>
        </w:rPr>
        <w:t xml:space="preserve"> n°</w:t>
      </w:r>
      <w:r>
        <w:rPr>
          <w:rFonts w:eastAsia="Times New Roman" w:cs="Arial"/>
          <w:b/>
          <w:lang w:eastAsia="fr-FR"/>
        </w:rPr>
        <w:t>202</w:t>
      </w:r>
      <w:r w:rsidRPr="00A376E0">
        <w:rPr>
          <w:rFonts w:eastAsia="Times New Roman" w:cs="Arial"/>
          <w:b/>
          <w:lang w:eastAsia="fr-FR"/>
        </w:rPr>
        <w:t>3</w:t>
      </w:r>
      <w:r>
        <w:rPr>
          <w:rFonts w:eastAsia="Times New Roman" w:cs="Arial"/>
          <w:b/>
          <w:lang w:eastAsia="fr-FR"/>
        </w:rPr>
        <w:t>/2831</w:t>
      </w:r>
      <w:r w:rsidRPr="00A376E0">
        <w:rPr>
          <w:rFonts w:eastAsia="Times New Roman" w:cs="Arial"/>
          <w:b/>
          <w:lang w:eastAsia="fr-FR"/>
        </w:rPr>
        <w:t xml:space="preserve"> de la Commissi</w:t>
      </w:r>
      <w:r>
        <w:rPr>
          <w:rFonts w:eastAsia="Times New Roman" w:cs="Arial"/>
          <w:b/>
          <w:lang w:eastAsia="fr-FR"/>
        </w:rPr>
        <w:t>on européenne du 13 décembre 202</w:t>
      </w:r>
      <w:r w:rsidRPr="00A376E0">
        <w:rPr>
          <w:rFonts w:eastAsia="Times New Roman" w:cs="Arial"/>
          <w:b/>
          <w:lang w:eastAsia="fr-FR"/>
        </w:rPr>
        <w:t>3.</w:t>
      </w:r>
    </w:p>
    <w:p w14:paraId="35B06730" w14:textId="77777777" w:rsidR="005A617E" w:rsidRPr="00A376E0" w:rsidRDefault="005A617E" w:rsidP="005A617E">
      <w:pPr>
        <w:spacing w:after="0" w:line="240" w:lineRule="auto"/>
        <w:ind w:left="-284" w:right="-426"/>
        <w:jc w:val="both"/>
        <w:rPr>
          <w:rFonts w:eastAsia="Times New Roman" w:cs="Arial"/>
          <w:lang w:eastAsia="fr-FR"/>
        </w:rPr>
      </w:pPr>
      <w:r w:rsidRPr="00A376E0">
        <w:rPr>
          <w:rFonts w:eastAsia="Times New Roman" w:cs="Arial"/>
          <w:lang w:eastAsia="fr-FR"/>
        </w:rPr>
        <w:t xml:space="preserve">Les aides </w:t>
      </w:r>
      <w:r w:rsidRPr="00A376E0">
        <w:rPr>
          <w:rFonts w:eastAsia="Times New Roman" w:cs="Arial"/>
          <w:i/>
          <w:lang w:eastAsia="fr-FR"/>
        </w:rPr>
        <w:t>de minimis</w:t>
      </w:r>
      <w:r w:rsidRPr="00A376E0">
        <w:rPr>
          <w:rFonts w:eastAsia="Times New Roman" w:cs="Arial"/>
          <w:lang w:eastAsia="fr-FR"/>
        </w:rPr>
        <w:t xml:space="preserve"> constituent </w:t>
      </w:r>
      <w:r w:rsidRPr="00A376E0">
        <w:rPr>
          <w:rFonts w:eastAsia="Times New Roman" w:cs="Arial"/>
          <w:b/>
          <w:lang w:eastAsia="fr-FR"/>
        </w:rPr>
        <w:t xml:space="preserve">une catégorie particulière d’aides publiques pour les entreprises, y compris les associations qui exercent régulièrement une activité économique. </w:t>
      </w:r>
      <w:r w:rsidRPr="00A376E0">
        <w:rPr>
          <w:rFonts w:eastAsia="Times New Roman" w:cs="Arial"/>
          <w:lang w:eastAsia="fr-FR"/>
        </w:rPr>
        <w:t xml:space="preserve">Les pouvoirs publics (Etat, collectivités locales, établissements publics) qui allouent les aides </w:t>
      </w:r>
      <w:r w:rsidRPr="00A376E0">
        <w:rPr>
          <w:rFonts w:eastAsia="Times New Roman" w:cs="Arial"/>
          <w:i/>
          <w:lang w:eastAsia="fr-FR"/>
        </w:rPr>
        <w:t>de minimis</w:t>
      </w:r>
      <w:r w:rsidRPr="00A376E0">
        <w:rPr>
          <w:rFonts w:eastAsia="Times New Roman" w:cs="Arial"/>
          <w:lang w:eastAsia="fr-FR"/>
        </w:rPr>
        <w:t xml:space="preserve"> ont l’obligation d’informer les entreprises bénéficiaires du caractère </w:t>
      </w:r>
      <w:r w:rsidRPr="00A376E0">
        <w:rPr>
          <w:rFonts w:eastAsia="Times New Roman" w:cs="Arial"/>
          <w:i/>
          <w:lang w:eastAsia="fr-FR"/>
        </w:rPr>
        <w:t>de minimis</w:t>
      </w:r>
      <w:r w:rsidRPr="00A376E0">
        <w:rPr>
          <w:rFonts w:eastAsia="Times New Roman" w:cs="Arial"/>
          <w:lang w:eastAsia="fr-FR"/>
        </w:rPr>
        <w:t xml:space="preserve"> des aides attribuées et ce</w:t>
      </w:r>
      <w:r>
        <w:rPr>
          <w:rFonts w:eastAsia="Times New Roman" w:cs="Arial"/>
          <w:lang w:eastAsia="fr-FR"/>
        </w:rPr>
        <w:t>,</w:t>
      </w:r>
      <w:r w:rsidRPr="00A376E0">
        <w:rPr>
          <w:rFonts w:eastAsia="Times New Roman" w:cs="Arial"/>
          <w:lang w:eastAsia="fr-FR"/>
        </w:rPr>
        <w:t xml:space="preserve"> quelle que soit leur nature (subvention, avance remboursable, crédit d’impôt, exonération de charges sociales ou fiscales). </w:t>
      </w:r>
    </w:p>
    <w:p w14:paraId="4B73765A" w14:textId="77777777" w:rsidR="005A617E" w:rsidRPr="00A376E0" w:rsidRDefault="005A617E" w:rsidP="005A617E">
      <w:pPr>
        <w:spacing w:after="0" w:line="240" w:lineRule="auto"/>
        <w:ind w:left="-284" w:right="-426"/>
        <w:jc w:val="both"/>
        <w:rPr>
          <w:rFonts w:eastAsia="Times New Roman" w:cs="Arial"/>
          <w:lang w:eastAsia="fr-FR"/>
        </w:rPr>
      </w:pPr>
      <w:r w:rsidRPr="00A376E0">
        <w:rPr>
          <w:rFonts w:eastAsia="Times New Roman" w:cs="Arial"/>
          <w:lang w:eastAsia="fr-FR"/>
        </w:rPr>
        <w:t xml:space="preserve">Le montant maximum d’aide </w:t>
      </w:r>
      <w:r w:rsidRPr="00A376E0">
        <w:rPr>
          <w:rFonts w:eastAsia="Times New Roman" w:cs="Arial"/>
          <w:i/>
          <w:lang w:eastAsia="fr-FR"/>
        </w:rPr>
        <w:t>de minimis</w:t>
      </w:r>
      <w:r w:rsidRPr="00A376E0">
        <w:rPr>
          <w:rFonts w:eastAsia="Times New Roman" w:cs="Arial"/>
          <w:lang w:eastAsia="fr-FR"/>
        </w:rPr>
        <w:t xml:space="preserve"> est de </w:t>
      </w:r>
      <w:r>
        <w:rPr>
          <w:rFonts w:eastAsia="Times New Roman" w:cs="Arial"/>
          <w:b/>
          <w:lang w:eastAsia="fr-FR"/>
        </w:rPr>
        <w:t>300 000</w:t>
      </w:r>
      <w:r w:rsidRPr="00A376E0">
        <w:rPr>
          <w:rFonts w:eastAsia="Times New Roman" w:cs="Arial"/>
          <w:b/>
          <w:lang w:eastAsia="fr-FR"/>
        </w:rPr>
        <w:t xml:space="preserve"> € par entreprise</w:t>
      </w:r>
      <w:r>
        <w:rPr>
          <w:rFonts w:eastAsia="Times New Roman" w:cs="Arial"/>
          <w:b/>
          <w:lang w:eastAsia="fr-FR"/>
        </w:rPr>
        <w:t xml:space="preserve"> </w:t>
      </w:r>
      <w:r w:rsidRPr="00A376E0">
        <w:rPr>
          <w:rFonts w:eastAsia="Times New Roman" w:cs="Arial"/>
          <w:b/>
          <w:vertAlign w:val="superscript"/>
          <w:lang w:eastAsia="fr-FR"/>
        </w:rPr>
        <w:t>(1)</w:t>
      </w:r>
      <w:r w:rsidRPr="00A376E0">
        <w:rPr>
          <w:rFonts w:eastAsia="Times New Roman" w:cs="Arial"/>
          <w:b/>
          <w:lang w:eastAsia="fr-FR"/>
        </w:rPr>
        <w:t xml:space="preserve"> sur </w:t>
      </w:r>
      <w:r>
        <w:rPr>
          <w:rFonts w:eastAsia="Times New Roman" w:cs="Arial"/>
          <w:b/>
          <w:lang w:eastAsia="fr-FR"/>
        </w:rPr>
        <w:t>les 36 derniers mois</w:t>
      </w:r>
      <w:r w:rsidRPr="00A376E0">
        <w:rPr>
          <w:rFonts w:eastAsia="Times New Roman" w:cs="Arial"/>
          <w:lang w:eastAsia="fr-FR"/>
        </w:rPr>
        <w:t xml:space="preserve">. La Commission européenne considère en effet qu’une telle aide ne menace pas de fausser la concurrence. </w:t>
      </w:r>
    </w:p>
    <w:p w14:paraId="27903356" w14:textId="77777777" w:rsidR="005A617E" w:rsidRPr="00A376E0" w:rsidRDefault="005A617E" w:rsidP="005A617E">
      <w:pPr>
        <w:spacing w:after="0" w:line="240" w:lineRule="auto"/>
        <w:ind w:left="-284" w:right="-426"/>
        <w:jc w:val="both"/>
        <w:rPr>
          <w:rFonts w:ascii="Arial" w:eastAsia="Times New Roman" w:hAnsi="Arial" w:cs="Arial"/>
          <w:sz w:val="20"/>
          <w:szCs w:val="20"/>
          <w:lang w:eastAsia="fr-FR"/>
        </w:rPr>
      </w:pPr>
    </w:p>
    <w:tbl>
      <w:tblPr>
        <w:tblStyle w:val="Grilledutableau"/>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093"/>
      </w:tblGrid>
      <w:tr w:rsidR="005A617E" w:rsidRPr="00A376E0" w14:paraId="492F4708" w14:textId="77777777" w:rsidTr="00FE6822">
        <w:tc>
          <w:tcPr>
            <w:tcW w:w="2689" w:type="dxa"/>
          </w:tcPr>
          <w:p w14:paraId="620E3F82" w14:textId="77777777" w:rsidR="005A617E" w:rsidRPr="00A376E0" w:rsidRDefault="005A617E" w:rsidP="00FE6822">
            <w:pPr>
              <w:ind w:right="29"/>
              <w:jc w:val="both"/>
            </w:pPr>
            <w:r w:rsidRPr="00A376E0">
              <w:t>Je soussigné(e)</w:t>
            </w:r>
          </w:p>
        </w:tc>
        <w:tc>
          <w:tcPr>
            <w:tcW w:w="7093" w:type="dxa"/>
            <w:shd w:val="clear" w:color="auto" w:fill="E8E8E8" w:themeFill="background2"/>
          </w:tcPr>
          <w:p w14:paraId="57A75330" w14:textId="77777777" w:rsidR="005A617E" w:rsidRPr="00A376E0" w:rsidRDefault="005A617E" w:rsidP="00FE6822">
            <w:pPr>
              <w:jc w:val="both"/>
              <w:rPr>
                <w:i/>
              </w:rPr>
            </w:pPr>
          </w:p>
        </w:tc>
      </w:tr>
      <w:tr w:rsidR="005A617E" w:rsidRPr="00A376E0" w14:paraId="79787726" w14:textId="77777777" w:rsidTr="00FE6822">
        <w:tc>
          <w:tcPr>
            <w:tcW w:w="2689" w:type="dxa"/>
          </w:tcPr>
          <w:p w14:paraId="35C4DBA4" w14:textId="77777777" w:rsidR="005A617E" w:rsidRPr="00A376E0" w:rsidRDefault="005A617E" w:rsidP="00FE6822">
            <w:pPr>
              <w:ind w:right="29"/>
              <w:jc w:val="both"/>
            </w:pPr>
            <w:r w:rsidRPr="00A376E0">
              <w:t>agissant en qualité de</w:t>
            </w:r>
          </w:p>
        </w:tc>
        <w:tc>
          <w:tcPr>
            <w:tcW w:w="7093" w:type="dxa"/>
            <w:shd w:val="clear" w:color="auto" w:fill="E8E8E8" w:themeFill="background2"/>
          </w:tcPr>
          <w:p w14:paraId="5C2B0555" w14:textId="77777777" w:rsidR="005A617E" w:rsidRPr="00A376E0" w:rsidRDefault="005A617E" w:rsidP="00FE6822">
            <w:pPr>
              <w:jc w:val="both"/>
              <w:rPr>
                <w:i/>
              </w:rPr>
            </w:pPr>
          </w:p>
        </w:tc>
      </w:tr>
      <w:tr w:rsidR="005A617E" w:rsidRPr="00A376E0" w14:paraId="0A9F8BF8" w14:textId="77777777" w:rsidTr="00FE6822">
        <w:tc>
          <w:tcPr>
            <w:tcW w:w="2689" w:type="dxa"/>
          </w:tcPr>
          <w:p w14:paraId="1D7FF4E0" w14:textId="77777777" w:rsidR="005A617E" w:rsidRPr="00A376E0" w:rsidRDefault="005A617E" w:rsidP="00FE6822">
            <w:pPr>
              <w:ind w:right="29"/>
              <w:jc w:val="both"/>
            </w:pPr>
            <w:r w:rsidRPr="00A376E0">
              <w:t>représentant la société</w:t>
            </w:r>
          </w:p>
        </w:tc>
        <w:tc>
          <w:tcPr>
            <w:tcW w:w="7093" w:type="dxa"/>
            <w:shd w:val="clear" w:color="auto" w:fill="E8E8E8" w:themeFill="background2"/>
          </w:tcPr>
          <w:p w14:paraId="50E209D2" w14:textId="77777777" w:rsidR="005A617E" w:rsidRPr="00A376E0" w:rsidRDefault="005A617E" w:rsidP="00FE6822">
            <w:pPr>
              <w:jc w:val="both"/>
              <w:rPr>
                <w:i/>
              </w:rPr>
            </w:pPr>
          </w:p>
        </w:tc>
      </w:tr>
    </w:tbl>
    <w:p w14:paraId="25C951EE" w14:textId="77777777" w:rsidR="005A617E" w:rsidRPr="00A376E0" w:rsidRDefault="005A617E" w:rsidP="005A617E">
      <w:pPr>
        <w:ind w:right="-427"/>
        <w:contextualSpacing/>
        <w:jc w:val="both"/>
      </w:pPr>
    </w:p>
    <w:p w14:paraId="3758F113" w14:textId="77777777" w:rsidR="005A617E" w:rsidRPr="00A376E0" w:rsidRDefault="005A617E" w:rsidP="005A617E">
      <w:pPr>
        <w:spacing w:after="0"/>
        <w:ind w:left="-284" w:right="-425"/>
        <w:jc w:val="both"/>
      </w:pPr>
      <w:r w:rsidRPr="00A376E0">
        <w:t>Atteste sur l’honneur :</w:t>
      </w:r>
    </w:p>
    <w:p w14:paraId="6A254908" w14:textId="77777777" w:rsidR="005A617E" w:rsidRPr="00215738" w:rsidRDefault="005A617E" w:rsidP="005A617E">
      <w:pPr>
        <w:spacing w:before="120" w:after="120"/>
        <w:ind w:left="142" w:right="-425"/>
        <w:contextualSpacing/>
        <w:jc w:val="both"/>
        <w:rPr>
          <w:rFonts w:cstheme="minorHAnsi"/>
        </w:rPr>
      </w:pPr>
      <w:r w:rsidRPr="00215738">
        <w:rPr>
          <w:rFonts w:cstheme="minorHAnsi"/>
        </w:rPr>
        <w:t>-</w:t>
      </w:r>
      <w:r>
        <w:rPr>
          <w:rFonts w:cstheme="minorHAnsi"/>
        </w:rPr>
        <w:t xml:space="preserve"> </w:t>
      </w:r>
      <w:r w:rsidRPr="00215738">
        <w:rPr>
          <w:rFonts w:cstheme="minorHAnsi"/>
        </w:rPr>
        <w:t>L’exactitude des renseignements figurant dans ce formulaire de candidature.</w:t>
      </w:r>
    </w:p>
    <w:p w14:paraId="336F9DA9" w14:textId="77777777" w:rsidR="005A617E" w:rsidRPr="00215738" w:rsidRDefault="005A617E" w:rsidP="005A617E">
      <w:pPr>
        <w:spacing w:after="120"/>
        <w:ind w:left="142" w:right="-425"/>
        <w:contextualSpacing/>
        <w:jc w:val="both"/>
        <w:rPr>
          <w:rFonts w:cstheme="minorHAnsi"/>
        </w:rPr>
      </w:pPr>
      <w:r w:rsidRPr="00215738">
        <w:rPr>
          <w:rFonts w:cstheme="minorHAnsi"/>
        </w:rPr>
        <w:t>-</w:t>
      </w:r>
      <w:r>
        <w:rPr>
          <w:rFonts w:cstheme="minorHAnsi"/>
        </w:rPr>
        <w:t xml:space="preserve"> </w:t>
      </w:r>
      <w:r w:rsidRPr="00215738">
        <w:rPr>
          <w:rFonts w:cstheme="minorHAnsi"/>
        </w:rPr>
        <w:t>Que l’entreprise qu</w:t>
      </w:r>
      <w:r>
        <w:rPr>
          <w:rFonts w:cstheme="minorHAnsi"/>
        </w:rPr>
        <w:t xml:space="preserve">e je </w:t>
      </w:r>
      <w:r w:rsidRPr="00215738">
        <w:rPr>
          <w:rFonts w:cstheme="minorHAnsi"/>
        </w:rPr>
        <w:t>représente est en règle en ce qui concerne ses obligations fiscales et sociales.</w:t>
      </w:r>
    </w:p>
    <w:p w14:paraId="5C00297F" w14:textId="77777777" w:rsidR="005A617E" w:rsidRDefault="005A617E" w:rsidP="005A617E">
      <w:pPr>
        <w:tabs>
          <w:tab w:val="left" w:leader="dot" w:pos="5670"/>
          <w:tab w:val="left" w:leader="dot" w:pos="8505"/>
        </w:tabs>
        <w:spacing w:after="120" w:line="240" w:lineRule="auto"/>
        <w:ind w:firstLine="142"/>
        <w:contextualSpacing/>
        <w:jc w:val="both"/>
        <w:rPr>
          <w:rFonts w:eastAsia="Times New Roman" w:cstheme="minorHAnsi"/>
          <w:lang w:eastAsia="fr-FR"/>
        </w:rPr>
      </w:pPr>
      <w:r>
        <w:rPr>
          <w:rFonts w:eastAsia="Times New Roman" w:cstheme="minorHAnsi"/>
          <w:lang w:eastAsia="fr-FR"/>
        </w:rPr>
        <w:t xml:space="preserve">- </w:t>
      </w:r>
      <w:r w:rsidRPr="00215738">
        <w:rPr>
          <w:rFonts w:eastAsia="Times New Roman" w:cstheme="minorHAnsi"/>
          <w:lang w:eastAsia="fr-FR"/>
        </w:rPr>
        <w:t xml:space="preserve">Procédure collective en cours : </w:t>
      </w:r>
      <w:sdt>
        <w:sdtPr>
          <w:rPr>
            <w:rFonts w:cstheme="minorHAnsi"/>
            <w:noProof/>
          </w:rPr>
          <w:id w:val="-220751312"/>
          <w14:checkbox>
            <w14:checked w14:val="0"/>
            <w14:checkedState w14:val="2612" w14:font="MS Gothic"/>
            <w14:uncheckedState w14:val="2610" w14:font="MS Gothic"/>
          </w14:checkbox>
        </w:sdtPr>
        <w:sdtContent>
          <w:r w:rsidRPr="00215738">
            <w:rPr>
              <w:rFonts w:ascii="Segoe UI Symbol" w:eastAsia="MS Gothic" w:hAnsi="Segoe UI Symbol" w:cs="Segoe UI Symbol"/>
              <w:noProof/>
            </w:rPr>
            <w:t>☐</w:t>
          </w:r>
        </w:sdtContent>
      </w:sdt>
      <w:r w:rsidRPr="00215738">
        <w:rPr>
          <w:rFonts w:eastAsia="Times New Roman" w:cstheme="minorHAnsi"/>
          <w:lang w:eastAsia="fr-FR"/>
        </w:rPr>
        <w:t xml:space="preserve"> Non    </w:t>
      </w:r>
      <w:sdt>
        <w:sdtPr>
          <w:rPr>
            <w:rFonts w:cstheme="minorHAnsi"/>
            <w:noProof/>
          </w:rPr>
          <w:id w:val="85742169"/>
          <w14:checkbox>
            <w14:checked w14:val="0"/>
            <w14:checkedState w14:val="2612" w14:font="MS Gothic"/>
            <w14:uncheckedState w14:val="2610" w14:font="MS Gothic"/>
          </w14:checkbox>
        </w:sdtPr>
        <w:sdtContent>
          <w:r w:rsidRPr="00215738">
            <w:rPr>
              <w:rFonts w:ascii="Segoe UI Symbol" w:eastAsia="MS Gothic" w:hAnsi="Segoe UI Symbol" w:cs="Segoe UI Symbol"/>
              <w:noProof/>
            </w:rPr>
            <w:t>☐</w:t>
          </w:r>
        </w:sdtContent>
      </w:sdt>
      <w:r w:rsidRPr="00215738">
        <w:rPr>
          <w:rFonts w:eastAsia="Times New Roman" w:cstheme="minorHAnsi"/>
          <w:lang w:eastAsia="fr-FR"/>
        </w:rPr>
        <w:t xml:space="preserve"> Oui                     Plan de continuation : </w:t>
      </w:r>
      <w:sdt>
        <w:sdtPr>
          <w:rPr>
            <w:rFonts w:cstheme="minorHAnsi"/>
            <w:noProof/>
          </w:rPr>
          <w:id w:val="-545903016"/>
          <w14:checkbox>
            <w14:checked w14:val="0"/>
            <w14:checkedState w14:val="2612" w14:font="MS Gothic"/>
            <w14:uncheckedState w14:val="2610" w14:font="MS Gothic"/>
          </w14:checkbox>
        </w:sdtPr>
        <w:sdtContent>
          <w:r w:rsidRPr="00215738">
            <w:rPr>
              <w:rFonts w:ascii="Segoe UI Symbol" w:eastAsia="MS Gothic" w:hAnsi="Segoe UI Symbol" w:cs="Segoe UI Symbol"/>
              <w:noProof/>
            </w:rPr>
            <w:t>☐</w:t>
          </w:r>
        </w:sdtContent>
      </w:sdt>
      <w:r w:rsidRPr="00215738">
        <w:rPr>
          <w:rFonts w:eastAsia="Times New Roman" w:cstheme="minorHAnsi"/>
          <w:lang w:eastAsia="fr-FR"/>
        </w:rPr>
        <w:t xml:space="preserve"> Non    </w:t>
      </w:r>
      <w:sdt>
        <w:sdtPr>
          <w:rPr>
            <w:rFonts w:cstheme="minorHAnsi"/>
            <w:noProof/>
          </w:rPr>
          <w:id w:val="-1007368914"/>
          <w14:checkbox>
            <w14:checked w14:val="0"/>
            <w14:checkedState w14:val="2612" w14:font="MS Gothic"/>
            <w14:uncheckedState w14:val="2610" w14:font="MS Gothic"/>
          </w14:checkbox>
        </w:sdtPr>
        <w:sdtContent>
          <w:r w:rsidRPr="00215738">
            <w:rPr>
              <w:rFonts w:ascii="Segoe UI Symbol" w:eastAsia="MS Gothic" w:hAnsi="Segoe UI Symbol" w:cs="Segoe UI Symbol"/>
              <w:noProof/>
            </w:rPr>
            <w:t>☐</w:t>
          </w:r>
        </w:sdtContent>
      </w:sdt>
      <w:r w:rsidRPr="00215738">
        <w:rPr>
          <w:rFonts w:eastAsia="Times New Roman" w:cstheme="minorHAnsi"/>
          <w:lang w:eastAsia="fr-FR"/>
        </w:rPr>
        <w:t xml:space="preserve"> Oui</w:t>
      </w:r>
    </w:p>
    <w:p w14:paraId="55766C59" w14:textId="77777777" w:rsidR="005A617E" w:rsidRPr="00215738" w:rsidRDefault="005A617E" w:rsidP="005A617E">
      <w:pPr>
        <w:tabs>
          <w:tab w:val="left" w:leader="dot" w:pos="5670"/>
          <w:tab w:val="left" w:leader="dot" w:pos="8505"/>
        </w:tabs>
        <w:spacing w:after="120" w:line="240" w:lineRule="auto"/>
        <w:ind w:firstLine="142"/>
        <w:contextualSpacing/>
        <w:jc w:val="both"/>
        <w:rPr>
          <w:rFonts w:eastAsia="Times New Roman" w:cstheme="minorHAnsi"/>
          <w:lang w:eastAsia="fr-FR"/>
        </w:rPr>
      </w:pPr>
    </w:p>
    <w:p w14:paraId="220B1C93" w14:textId="5F2FA522" w:rsidR="005A617E" w:rsidRPr="00215738" w:rsidRDefault="00000000" w:rsidP="005A617E">
      <w:pPr>
        <w:spacing w:after="0" w:line="240" w:lineRule="auto"/>
        <w:ind w:left="142" w:right="-438" w:hanging="284"/>
        <w:jc w:val="both"/>
        <w:rPr>
          <w:rFonts w:eastAsia="Times New Roman" w:cstheme="minorHAnsi"/>
          <w:lang w:eastAsia="fr-FR"/>
        </w:rPr>
      </w:pPr>
      <w:sdt>
        <w:sdtPr>
          <w:rPr>
            <w:rFonts w:cstheme="minorHAnsi"/>
            <w:noProof/>
          </w:rPr>
          <w:id w:val="347611852"/>
          <w14:checkbox>
            <w14:checked w14:val="0"/>
            <w14:checkedState w14:val="2612" w14:font="MS Gothic"/>
            <w14:uncheckedState w14:val="2610" w14:font="MS Gothic"/>
          </w14:checkbox>
        </w:sdtPr>
        <w:sdtContent>
          <w:r w:rsidR="005A617E" w:rsidRPr="00215738">
            <w:rPr>
              <w:rFonts w:ascii="Segoe UI Symbol" w:eastAsia="MS Gothic" w:hAnsi="Segoe UI Symbol" w:cs="Segoe UI Symbol"/>
              <w:noProof/>
            </w:rPr>
            <w:t>☐</w:t>
          </w:r>
        </w:sdtContent>
      </w:sdt>
      <w:r w:rsidR="005A617E" w:rsidRPr="00215738">
        <w:rPr>
          <w:rFonts w:eastAsia="Times New Roman" w:cstheme="minorHAnsi"/>
          <w:lang w:eastAsia="fr-FR"/>
        </w:rPr>
        <w:t xml:space="preserve"> N’avoir reçu </w:t>
      </w:r>
      <w:r w:rsidR="005A617E" w:rsidRPr="0028644E">
        <w:rPr>
          <w:rFonts w:eastAsia="Times New Roman" w:cstheme="minorHAnsi"/>
          <w:b/>
          <w:lang w:eastAsia="fr-FR"/>
        </w:rPr>
        <w:t xml:space="preserve">aucune aide </w:t>
      </w:r>
      <w:r w:rsidR="005A617E" w:rsidRPr="0028644E">
        <w:rPr>
          <w:rFonts w:eastAsia="Times New Roman" w:cstheme="minorHAnsi"/>
          <w:b/>
          <w:i/>
          <w:lang w:eastAsia="fr-FR"/>
        </w:rPr>
        <w:t>de minimis</w:t>
      </w:r>
      <w:r w:rsidR="005A617E" w:rsidRPr="00215738">
        <w:rPr>
          <w:rFonts w:eastAsia="Times New Roman" w:cstheme="minorHAnsi"/>
          <w:lang w:eastAsia="fr-FR"/>
        </w:rPr>
        <w:t xml:space="preserve"> durant les </w:t>
      </w:r>
      <w:r w:rsidR="005A617E">
        <w:rPr>
          <w:rFonts w:eastAsia="Times New Roman" w:cstheme="minorHAnsi"/>
          <w:lang w:eastAsia="fr-FR"/>
        </w:rPr>
        <w:t>36 derniers mois</w:t>
      </w:r>
    </w:p>
    <w:p w14:paraId="1F53E84E" w14:textId="77777777" w:rsidR="005A617E" w:rsidRPr="00215738" w:rsidRDefault="00000000" w:rsidP="005A617E">
      <w:pPr>
        <w:spacing w:after="0" w:line="240" w:lineRule="auto"/>
        <w:ind w:left="142" w:right="-438" w:hanging="284"/>
        <w:jc w:val="both"/>
        <w:rPr>
          <w:rFonts w:eastAsia="Times New Roman" w:cstheme="minorHAnsi"/>
          <w:lang w:eastAsia="fr-FR"/>
        </w:rPr>
      </w:pPr>
      <w:sdt>
        <w:sdtPr>
          <w:rPr>
            <w:rFonts w:cstheme="minorHAnsi"/>
            <w:noProof/>
          </w:rPr>
          <w:id w:val="967091011"/>
          <w14:checkbox>
            <w14:checked w14:val="0"/>
            <w14:checkedState w14:val="2612" w14:font="MS Gothic"/>
            <w14:uncheckedState w14:val="2610" w14:font="MS Gothic"/>
          </w14:checkbox>
        </w:sdtPr>
        <w:sdtContent>
          <w:r w:rsidR="005A617E" w:rsidRPr="00215738">
            <w:rPr>
              <w:rFonts w:ascii="Segoe UI Symbol" w:eastAsia="MS Gothic" w:hAnsi="Segoe UI Symbol" w:cs="Segoe UI Symbol"/>
              <w:noProof/>
            </w:rPr>
            <w:t>☐</w:t>
          </w:r>
        </w:sdtContent>
      </w:sdt>
      <w:r w:rsidR="005A617E" w:rsidRPr="00215738">
        <w:rPr>
          <w:rFonts w:eastAsia="Times New Roman" w:cstheme="minorHAnsi"/>
          <w:lang w:eastAsia="fr-FR"/>
        </w:rPr>
        <w:t xml:space="preserve"> Avoir reçu ou demandé</w:t>
      </w:r>
      <w:r w:rsidR="005A617E">
        <w:rPr>
          <w:rFonts w:eastAsia="Times New Roman" w:cstheme="minorHAnsi"/>
          <w:lang w:eastAsia="fr-FR"/>
        </w:rPr>
        <w:t>,</w:t>
      </w:r>
      <w:r w:rsidR="005A617E" w:rsidRPr="00215738">
        <w:rPr>
          <w:rFonts w:eastAsia="Times New Roman" w:cstheme="minorHAnsi"/>
          <w:lang w:eastAsia="fr-FR"/>
        </w:rPr>
        <w:t xml:space="preserve"> mais pas encore reçu, les aides </w:t>
      </w:r>
      <w:r w:rsidR="005A617E" w:rsidRPr="00215738">
        <w:rPr>
          <w:rFonts w:eastAsia="Times New Roman" w:cstheme="minorHAnsi"/>
          <w:i/>
          <w:lang w:eastAsia="fr-FR"/>
        </w:rPr>
        <w:t>de minimis</w:t>
      </w:r>
      <w:r w:rsidR="005A617E" w:rsidRPr="00215738">
        <w:rPr>
          <w:rFonts w:eastAsia="Times New Roman" w:cstheme="minorHAnsi"/>
          <w:lang w:eastAsia="fr-FR"/>
        </w:rPr>
        <w:t xml:space="preserve"> listées dans le tableau ci-après, durant les </w:t>
      </w:r>
      <w:r w:rsidR="005A617E">
        <w:rPr>
          <w:rFonts w:eastAsia="Times New Roman" w:cstheme="minorHAnsi"/>
          <w:lang w:eastAsia="fr-FR"/>
        </w:rPr>
        <w:t>36 derniers mois</w:t>
      </w:r>
      <w:r w:rsidR="005A617E" w:rsidRPr="00215738">
        <w:rPr>
          <w:rFonts w:eastAsia="Times New Roman" w:cstheme="minorHAnsi"/>
          <w:lang w:eastAsia="fr-FR"/>
        </w:rPr>
        <w:t>.</w:t>
      </w:r>
    </w:p>
    <w:p w14:paraId="7103B4F3" w14:textId="77777777" w:rsidR="005A617E" w:rsidRPr="00215738" w:rsidRDefault="005A617E" w:rsidP="005A617E">
      <w:pPr>
        <w:ind w:left="142" w:right="-427"/>
        <w:contextualSpacing/>
        <w:jc w:val="both"/>
        <w:rPr>
          <w:rFonts w:cstheme="minorHAnsi"/>
          <w:i/>
        </w:rPr>
      </w:pPr>
    </w:p>
    <w:p w14:paraId="3641CC75" w14:textId="77777777" w:rsidR="005A617E" w:rsidRPr="00215738" w:rsidRDefault="005A617E" w:rsidP="005A617E">
      <w:pPr>
        <w:spacing w:line="240" w:lineRule="auto"/>
        <w:ind w:left="142" w:right="-427"/>
        <w:contextualSpacing/>
        <w:jc w:val="both"/>
        <w:rPr>
          <w:rFonts w:cstheme="minorHAnsi"/>
          <w:i/>
        </w:rPr>
      </w:pPr>
      <w:r w:rsidRPr="00215738">
        <w:rPr>
          <w:rFonts w:eastAsia="Times New Roman" w:cstheme="minorHAnsi"/>
          <w:i/>
          <w:lang w:eastAsia="fr-FR"/>
        </w:rPr>
        <w:t>Dans le cas de l’inexactitude des informations renseignées dans les tableaux ci-dess</w:t>
      </w:r>
      <w:r>
        <w:rPr>
          <w:rFonts w:eastAsia="Times New Roman" w:cstheme="minorHAnsi"/>
          <w:i/>
          <w:lang w:eastAsia="fr-FR"/>
        </w:rPr>
        <w:t>o</w:t>
      </w:r>
      <w:r w:rsidRPr="00215738">
        <w:rPr>
          <w:rFonts w:eastAsia="Times New Roman" w:cstheme="minorHAnsi"/>
          <w:i/>
          <w:lang w:eastAsia="fr-FR"/>
        </w:rPr>
        <w:t>us, les sommes octroyées par le pourront faire l’objet d’une demande de remboursement.</w:t>
      </w:r>
    </w:p>
    <w:p w14:paraId="154D79DA" w14:textId="77777777" w:rsidR="005A617E" w:rsidRPr="00A376E0" w:rsidRDefault="005A617E" w:rsidP="005A617E">
      <w:pPr>
        <w:ind w:right="-427"/>
        <w:contextualSpacing/>
        <w:jc w:val="both"/>
        <w:rPr>
          <w:i/>
          <w:sz w:val="16"/>
          <w:szCs w:val="16"/>
        </w:rPr>
      </w:pPr>
    </w:p>
    <w:tbl>
      <w:tblPr>
        <w:tblStyle w:val="Grilledutableau"/>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789"/>
      </w:tblGrid>
      <w:tr w:rsidR="005A617E" w:rsidRPr="00A376E0" w14:paraId="480AA727" w14:textId="77777777" w:rsidTr="00FE6822">
        <w:tc>
          <w:tcPr>
            <w:tcW w:w="993" w:type="dxa"/>
          </w:tcPr>
          <w:p w14:paraId="58484F66" w14:textId="77777777" w:rsidR="005A617E" w:rsidRPr="00766707" w:rsidRDefault="005A617E" w:rsidP="00FE6822">
            <w:pPr>
              <w:ind w:left="142"/>
              <w:jc w:val="both"/>
              <w:rPr>
                <w:i/>
                <w:sz w:val="20"/>
              </w:rPr>
            </w:pPr>
            <w:r w:rsidRPr="00766707">
              <w:rPr>
                <w:i/>
                <w:sz w:val="20"/>
              </w:rPr>
              <w:t>Fait à</w:t>
            </w:r>
          </w:p>
        </w:tc>
        <w:tc>
          <w:tcPr>
            <w:tcW w:w="8789" w:type="dxa"/>
            <w:shd w:val="clear" w:color="auto" w:fill="E8E8E8" w:themeFill="background2"/>
          </w:tcPr>
          <w:p w14:paraId="691AE687" w14:textId="77777777" w:rsidR="005A617E" w:rsidRPr="00A376E0" w:rsidRDefault="005A617E" w:rsidP="00FE6822">
            <w:pPr>
              <w:ind w:left="142"/>
              <w:jc w:val="both"/>
              <w:rPr>
                <w:i/>
              </w:rPr>
            </w:pPr>
          </w:p>
        </w:tc>
      </w:tr>
      <w:tr w:rsidR="005A617E" w:rsidRPr="00A376E0" w14:paraId="21E6D593" w14:textId="77777777" w:rsidTr="00FE6822">
        <w:tc>
          <w:tcPr>
            <w:tcW w:w="993" w:type="dxa"/>
          </w:tcPr>
          <w:p w14:paraId="5BBB6267" w14:textId="77777777" w:rsidR="005A617E" w:rsidRPr="00766707" w:rsidRDefault="005A617E" w:rsidP="00FE6822">
            <w:pPr>
              <w:ind w:left="142"/>
              <w:jc w:val="both"/>
              <w:rPr>
                <w:i/>
                <w:sz w:val="20"/>
              </w:rPr>
            </w:pPr>
            <w:r w:rsidRPr="00766707">
              <w:rPr>
                <w:i/>
                <w:sz w:val="20"/>
              </w:rPr>
              <w:t>Le</w:t>
            </w:r>
          </w:p>
        </w:tc>
        <w:tc>
          <w:tcPr>
            <w:tcW w:w="8789" w:type="dxa"/>
            <w:shd w:val="clear" w:color="auto" w:fill="E8E8E8" w:themeFill="background2"/>
          </w:tcPr>
          <w:p w14:paraId="3EBADE16" w14:textId="77777777" w:rsidR="005A617E" w:rsidRPr="00A376E0" w:rsidRDefault="005A617E" w:rsidP="00FE6822">
            <w:pPr>
              <w:ind w:left="142"/>
              <w:jc w:val="both"/>
              <w:rPr>
                <w:i/>
              </w:rPr>
            </w:pPr>
          </w:p>
        </w:tc>
      </w:tr>
    </w:tbl>
    <w:p w14:paraId="2F9C2B3D" w14:textId="77777777" w:rsidR="005A617E" w:rsidRPr="00A376E0" w:rsidRDefault="005A617E" w:rsidP="005A617E">
      <w:pPr>
        <w:ind w:left="142"/>
        <w:contextualSpacing/>
        <w:jc w:val="both"/>
      </w:pPr>
      <w:r w:rsidRPr="00A376E0">
        <w:rPr>
          <w:noProof/>
          <w:lang w:eastAsia="fr-FR"/>
        </w:rPr>
        <mc:AlternateContent>
          <mc:Choice Requires="wps">
            <w:drawing>
              <wp:anchor distT="0" distB="0" distL="114300" distR="114300" simplePos="0" relativeHeight="251662336" behindDoc="0" locked="0" layoutInCell="1" allowOverlap="1" wp14:anchorId="4CA9B83C" wp14:editId="260DA4C6">
                <wp:simplePos x="0" y="0"/>
                <wp:positionH relativeFrom="column">
                  <wp:posOffset>2659893</wp:posOffset>
                </wp:positionH>
                <wp:positionV relativeFrom="paragraph">
                  <wp:posOffset>224452</wp:posOffset>
                </wp:positionV>
                <wp:extent cx="3302365" cy="583660"/>
                <wp:effectExtent l="19050" t="19050" r="12700" b="26035"/>
                <wp:wrapNone/>
                <wp:docPr id="2" name="Rectangle 2"/>
                <wp:cNvGraphicFramePr/>
                <a:graphic xmlns:a="http://schemas.openxmlformats.org/drawingml/2006/main">
                  <a:graphicData uri="http://schemas.microsoft.com/office/word/2010/wordprocessingShape">
                    <wps:wsp>
                      <wps:cNvSpPr/>
                      <wps:spPr>
                        <a:xfrm>
                          <a:off x="0" y="0"/>
                          <a:ext cx="3302365" cy="583660"/>
                        </a:xfrm>
                        <a:prstGeom prst="rect">
                          <a:avLst/>
                        </a:prstGeom>
                        <a:noFill/>
                        <a:ln w="3492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A7E9F" id="Rectangle 2" o:spid="_x0000_s1026" style="position:absolute;margin-left:209.45pt;margin-top:17.65pt;width:260.05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" filled="f" strokecolor="#41719c" strokeweight="2.75pt"/>
            </w:pict>
          </mc:Fallback>
        </mc:AlternateContent>
      </w:r>
    </w:p>
    <w:tbl>
      <w:tblPr>
        <w:tblStyle w:val="Grilledutableau"/>
        <w:tblW w:w="10490" w:type="dxa"/>
        <w:tblInd w:w="-284" w:type="dxa"/>
        <w:tblLook w:val="04A0" w:firstRow="1" w:lastRow="0" w:firstColumn="1" w:lastColumn="0" w:noHBand="0" w:noVBand="1"/>
      </w:tblPr>
      <w:tblGrid>
        <w:gridCol w:w="1843"/>
        <w:gridCol w:w="1418"/>
        <w:gridCol w:w="1128"/>
        <w:gridCol w:w="1565"/>
        <w:gridCol w:w="851"/>
        <w:gridCol w:w="425"/>
        <w:gridCol w:w="1701"/>
        <w:gridCol w:w="1559"/>
      </w:tblGrid>
      <w:tr w:rsidR="005A617E" w:rsidRPr="00A376E0" w14:paraId="232F7400" w14:textId="77777777" w:rsidTr="00FE6822">
        <w:trPr>
          <w:gridAfter w:val="3"/>
          <w:wAfter w:w="3685" w:type="dxa"/>
          <w:trHeight w:val="1399"/>
        </w:trPr>
        <w:tc>
          <w:tcPr>
            <w:tcW w:w="6805" w:type="dxa"/>
            <w:gridSpan w:val="5"/>
            <w:tcBorders>
              <w:top w:val="nil"/>
              <w:left w:val="nil"/>
              <w:bottom w:val="nil"/>
              <w:right w:val="nil"/>
            </w:tcBorders>
          </w:tcPr>
          <w:p w14:paraId="15339DE7" w14:textId="77777777" w:rsidR="005A617E" w:rsidRPr="00A376E0" w:rsidRDefault="005A617E" w:rsidP="00FE6822">
            <w:pPr>
              <w:ind w:left="885"/>
            </w:pPr>
            <w:r w:rsidRPr="00A376E0">
              <w:t>Cachet et signature</w:t>
            </w:r>
          </w:p>
          <w:p w14:paraId="783D591E" w14:textId="77777777" w:rsidR="005A617E" w:rsidRPr="00A376E0" w:rsidRDefault="005A617E" w:rsidP="00FE6822">
            <w:pPr>
              <w:ind w:left="885"/>
            </w:pPr>
            <w:r w:rsidRPr="00A376E0">
              <w:t>du porteur de projet</w:t>
            </w:r>
          </w:p>
          <w:p w14:paraId="216B0F1C" w14:textId="41DEF40D" w:rsidR="005A617E" w:rsidRPr="00A376E0" w:rsidRDefault="005A617E" w:rsidP="005A617E">
            <w:pPr>
              <w:ind w:left="885"/>
            </w:pPr>
            <w:r w:rsidRPr="00A376E0">
              <w:t>(représentant légal ou délégué)</w:t>
            </w:r>
          </w:p>
        </w:tc>
      </w:tr>
      <w:tr w:rsidR="005A617E" w:rsidRPr="00A376E0" w14:paraId="4FE208AB" w14:textId="77777777" w:rsidTr="00FE6822">
        <w:tc>
          <w:tcPr>
            <w:tcW w:w="1843" w:type="dxa"/>
            <w:shd w:val="clear" w:color="auto" w:fill="C1F0C7" w:themeFill="accent3" w:themeFillTint="33"/>
            <w:vAlign w:val="center"/>
          </w:tcPr>
          <w:p w14:paraId="6E81DAC5" w14:textId="77777777" w:rsidR="005A617E" w:rsidRPr="00A376E0" w:rsidRDefault="005A617E" w:rsidP="00FE6822">
            <w:pPr>
              <w:ind w:right="34"/>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Nom de</w:t>
            </w:r>
          </w:p>
          <w:p w14:paraId="06B2AF4E" w14:textId="77777777" w:rsidR="005A617E" w:rsidRPr="00A376E0" w:rsidRDefault="005A617E" w:rsidP="00FE6822">
            <w:pPr>
              <w:ind w:right="34"/>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l’entreprise</w:t>
            </w:r>
          </w:p>
        </w:tc>
        <w:tc>
          <w:tcPr>
            <w:tcW w:w="1418" w:type="dxa"/>
            <w:shd w:val="clear" w:color="auto" w:fill="C1F0C7" w:themeFill="accent3" w:themeFillTint="33"/>
            <w:vAlign w:val="center"/>
          </w:tcPr>
          <w:p w14:paraId="0FFC0101" w14:textId="77777777" w:rsidR="005A617E" w:rsidRPr="00A376E0" w:rsidRDefault="005A617E" w:rsidP="00FE6822">
            <w:pPr>
              <w:tabs>
                <w:tab w:val="left" w:pos="820"/>
              </w:tabs>
              <w:ind w:right="98"/>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Numéro</w:t>
            </w:r>
          </w:p>
          <w:p w14:paraId="51BF49A5" w14:textId="77777777" w:rsidR="005A617E" w:rsidRPr="00A376E0" w:rsidRDefault="005A617E" w:rsidP="00FE6822">
            <w:pPr>
              <w:ind w:right="34"/>
              <w:jc w:val="center"/>
              <w:rPr>
                <w:rFonts w:ascii="Arial" w:eastAsia="Times New Roman" w:hAnsi="Arial" w:cs="Arial"/>
                <w:sz w:val="20"/>
                <w:szCs w:val="20"/>
                <w:lang w:eastAsia="fr-FR"/>
              </w:rPr>
            </w:pPr>
            <w:proofErr w:type="spellStart"/>
            <w:r w:rsidRPr="00A376E0">
              <w:rPr>
                <w:rFonts w:ascii="Arial" w:eastAsia="Times New Roman" w:hAnsi="Arial" w:cs="Arial"/>
                <w:sz w:val="20"/>
                <w:szCs w:val="20"/>
                <w:lang w:eastAsia="fr-FR"/>
              </w:rPr>
              <w:t>Siren</w:t>
            </w:r>
            <w:proofErr w:type="spellEnd"/>
          </w:p>
          <w:p w14:paraId="32792751" w14:textId="77777777" w:rsidR="005A617E" w:rsidRPr="00291217" w:rsidRDefault="005A617E" w:rsidP="00FE6822">
            <w:pPr>
              <w:ind w:right="34"/>
              <w:jc w:val="center"/>
              <w:rPr>
                <w:rFonts w:ascii="Arial" w:eastAsia="Times New Roman" w:hAnsi="Arial" w:cs="Arial"/>
                <w:i/>
                <w:sz w:val="20"/>
                <w:szCs w:val="20"/>
                <w:lang w:eastAsia="fr-FR"/>
              </w:rPr>
            </w:pPr>
            <w:r w:rsidRPr="00291217">
              <w:rPr>
                <w:rFonts w:ascii="Arial" w:eastAsia="Times New Roman" w:hAnsi="Arial" w:cs="Arial"/>
                <w:i/>
                <w:sz w:val="16"/>
                <w:szCs w:val="20"/>
                <w:lang w:eastAsia="fr-FR"/>
              </w:rPr>
              <w:t>(1)</w:t>
            </w:r>
          </w:p>
        </w:tc>
        <w:tc>
          <w:tcPr>
            <w:tcW w:w="1128" w:type="dxa"/>
            <w:shd w:val="clear" w:color="auto" w:fill="C1F0C7" w:themeFill="accent3" w:themeFillTint="33"/>
            <w:vAlign w:val="center"/>
          </w:tcPr>
          <w:p w14:paraId="6CE6293D" w14:textId="77777777" w:rsidR="005A617E" w:rsidRPr="00A376E0" w:rsidRDefault="005A617E" w:rsidP="00FE6822">
            <w:pPr>
              <w:ind w:right="34"/>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Intitulé de</w:t>
            </w:r>
          </w:p>
          <w:p w14:paraId="54C8E8B1" w14:textId="77777777" w:rsidR="005A617E" w:rsidRPr="00A376E0" w:rsidRDefault="005A617E" w:rsidP="00FE6822">
            <w:pPr>
              <w:ind w:right="34"/>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l’aide</w:t>
            </w:r>
          </w:p>
        </w:tc>
        <w:tc>
          <w:tcPr>
            <w:tcW w:w="1565" w:type="dxa"/>
            <w:shd w:val="clear" w:color="auto" w:fill="C1F0C7" w:themeFill="accent3" w:themeFillTint="33"/>
            <w:vAlign w:val="center"/>
          </w:tcPr>
          <w:p w14:paraId="3A93BEEB" w14:textId="77777777" w:rsidR="005A617E" w:rsidRPr="00A376E0" w:rsidRDefault="005A617E" w:rsidP="00FE6822">
            <w:pPr>
              <w:ind w:right="34"/>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Financeur</w:t>
            </w:r>
          </w:p>
        </w:tc>
        <w:tc>
          <w:tcPr>
            <w:tcW w:w="1276" w:type="dxa"/>
            <w:gridSpan w:val="2"/>
            <w:shd w:val="clear" w:color="auto" w:fill="C1F0C7" w:themeFill="accent3" w:themeFillTint="33"/>
            <w:vAlign w:val="center"/>
          </w:tcPr>
          <w:p w14:paraId="5110176F" w14:textId="77777777" w:rsidR="005A617E" w:rsidRPr="00A376E0" w:rsidRDefault="005A617E" w:rsidP="00FE6822">
            <w:pPr>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Date de</w:t>
            </w:r>
          </w:p>
          <w:p w14:paraId="715FE3E6" w14:textId="77777777" w:rsidR="005A617E" w:rsidRPr="00A376E0" w:rsidRDefault="005A617E" w:rsidP="00FE6822">
            <w:pPr>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l’attribution</w:t>
            </w:r>
          </w:p>
          <w:p w14:paraId="06B6E1F3" w14:textId="77777777" w:rsidR="005A617E" w:rsidRPr="00291217" w:rsidRDefault="005A617E" w:rsidP="00FE6822">
            <w:pPr>
              <w:jc w:val="center"/>
              <w:rPr>
                <w:rFonts w:ascii="Arial" w:eastAsia="Times New Roman" w:hAnsi="Arial" w:cs="Arial"/>
                <w:i/>
                <w:sz w:val="20"/>
                <w:szCs w:val="20"/>
                <w:lang w:eastAsia="fr-FR"/>
              </w:rPr>
            </w:pPr>
            <w:r w:rsidRPr="00291217">
              <w:rPr>
                <w:rFonts w:ascii="Arial" w:eastAsia="Times New Roman" w:hAnsi="Arial" w:cs="Arial"/>
                <w:i/>
                <w:sz w:val="16"/>
                <w:szCs w:val="20"/>
                <w:lang w:eastAsia="fr-FR"/>
              </w:rPr>
              <w:t>(2)</w:t>
            </w:r>
          </w:p>
        </w:tc>
        <w:tc>
          <w:tcPr>
            <w:tcW w:w="1701" w:type="dxa"/>
            <w:shd w:val="clear" w:color="auto" w:fill="C1F0C7" w:themeFill="accent3" w:themeFillTint="33"/>
            <w:vAlign w:val="center"/>
          </w:tcPr>
          <w:p w14:paraId="3106D044" w14:textId="77777777" w:rsidR="005A617E" w:rsidRPr="00A376E0" w:rsidRDefault="005A617E" w:rsidP="00FE6822">
            <w:pPr>
              <w:ind w:right="34"/>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Montant</w:t>
            </w:r>
          </w:p>
          <w:p w14:paraId="6D7081E3" w14:textId="77777777" w:rsidR="005A617E" w:rsidRPr="00A376E0" w:rsidRDefault="005A617E" w:rsidP="00FE6822">
            <w:pPr>
              <w:ind w:right="34"/>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de l’aide</w:t>
            </w:r>
          </w:p>
          <w:p w14:paraId="1033E2B8" w14:textId="77777777" w:rsidR="005A617E" w:rsidRPr="00A376E0" w:rsidRDefault="005A617E" w:rsidP="00FE6822">
            <w:pPr>
              <w:ind w:right="34"/>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accordée</w:t>
            </w:r>
          </w:p>
        </w:tc>
        <w:tc>
          <w:tcPr>
            <w:tcW w:w="1559" w:type="dxa"/>
            <w:shd w:val="clear" w:color="auto" w:fill="C1F0C7" w:themeFill="accent3" w:themeFillTint="33"/>
            <w:vAlign w:val="center"/>
          </w:tcPr>
          <w:p w14:paraId="318D6D0F" w14:textId="77777777" w:rsidR="005A617E" w:rsidRPr="00A376E0" w:rsidRDefault="005A617E" w:rsidP="00FE6822">
            <w:pPr>
              <w:jc w:val="center"/>
              <w:rPr>
                <w:rFonts w:ascii="Arial" w:eastAsia="Times New Roman" w:hAnsi="Arial" w:cs="Arial"/>
                <w:sz w:val="20"/>
                <w:szCs w:val="20"/>
                <w:lang w:eastAsia="fr-FR"/>
              </w:rPr>
            </w:pPr>
            <w:r w:rsidRPr="00A376E0">
              <w:rPr>
                <w:rFonts w:ascii="Arial" w:eastAsia="Times New Roman" w:hAnsi="Arial" w:cs="Arial"/>
                <w:sz w:val="20"/>
                <w:szCs w:val="20"/>
                <w:lang w:eastAsia="fr-FR"/>
              </w:rPr>
              <w:t>Forme de l’aide</w:t>
            </w:r>
          </w:p>
          <w:p w14:paraId="199DA57A" w14:textId="77777777" w:rsidR="005A617E" w:rsidRPr="00291217" w:rsidRDefault="005A617E" w:rsidP="00FE6822">
            <w:pPr>
              <w:jc w:val="center"/>
              <w:rPr>
                <w:rFonts w:ascii="Arial" w:eastAsia="Times New Roman" w:hAnsi="Arial" w:cs="Arial"/>
                <w:i/>
                <w:sz w:val="20"/>
                <w:szCs w:val="20"/>
                <w:lang w:eastAsia="fr-FR"/>
              </w:rPr>
            </w:pPr>
            <w:r w:rsidRPr="00291217">
              <w:rPr>
                <w:rFonts w:ascii="Arial" w:eastAsia="Times New Roman" w:hAnsi="Arial" w:cs="Arial"/>
                <w:i/>
                <w:sz w:val="16"/>
                <w:szCs w:val="20"/>
                <w:lang w:eastAsia="fr-FR"/>
              </w:rPr>
              <w:t>(3)</w:t>
            </w:r>
          </w:p>
        </w:tc>
      </w:tr>
      <w:tr w:rsidR="005A617E" w:rsidRPr="00A376E0" w14:paraId="2A6977C2" w14:textId="77777777" w:rsidTr="00FE6822">
        <w:trPr>
          <w:trHeight w:val="397"/>
        </w:trPr>
        <w:tc>
          <w:tcPr>
            <w:tcW w:w="1843" w:type="dxa"/>
          </w:tcPr>
          <w:p w14:paraId="2D736FAC" w14:textId="77777777" w:rsidR="005A617E" w:rsidRPr="00A376E0" w:rsidRDefault="005A617E" w:rsidP="00FE6822">
            <w:pPr>
              <w:ind w:right="-710"/>
              <w:jc w:val="both"/>
              <w:rPr>
                <w:rFonts w:ascii="Arial" w:eastAsia="Times New Roman" w:hAnsi="Arial" w:cs="Arial"/>
                <w:b/>
                <w:sz w:val="20"/>
                <w:szCs w:val="20"/>
                <w:lang w:eastAsia="fr-FR"/>
              </w:rPr>
            </w:pPr>
          </w:p>
        </w:tc>
        <w:tc>
          <w:tcPr>
            <w:tcW w:w="1418" w:type="dxa"/>
          </w:tcPr>
          <w:p w14:paraId="408FF45F" w14:textId="77777777" w:rsidR="005A617E" w:rsidRPr="00A376E0" w:rsidRDefault="005A617E" w:rsidP="00FE6822">
            <w:pPr>
              <w:ind w:right="-710"/>
              <w:jc w:val="both"/>
              <w:rPr>
                <w:rFonts w:ascii="Arial" w:eastAsia="Times New Roman" w:hAnsi="Arial" w:cs="Arial"/>
                <w:b/>
                <w:sz w:val="20"/>
                <w:szCs w:val="20"/>
                <w:lang w:eastAsia="fr-FR"/>
              </w:rPr>
            </w:pPr>
          </w:p>
        </w:tc>
        <w:tc>
          <w:tcPr>
            <w:tcW w:w="1128" w:type="dxa"/>
          </w:tcPr>
          <w:p w14:paraId="6D9EC703" w14:textId="77777777" w:rsidR="005A617E" w:rsidRPr="00A376E0" w:rsidRDefault="005A617E" w:rsidP="00FE6822">
            <w:pPr>
              <w:ind w:right="-710"/>
              <w:jc w:val="both"/>
              <w:rPr>
                <w:rFonts w:ascii="Arial" w:eastAsia="Times New Roman" w:hAnsi="Arial" w:cs="Arial"/>
                <w:b/>
                <w:sz w:val="20"/>
                <w:szCs w:val="20"/>
                <w:lang w:eastAsia="fr-FR"/>
              </w:rPr>
            </w:pPr>
          </w:p>
        </w:tc>
        <w:tc>
          <w:tcPr>
            <w:tcW w:w="1565" w:type="dxa"/>
          </w:tcPr>
          <w:p w14:paraId="7F45AA82" w14:textId="77777777" w:rsidR="005A617E" w:rsidRPr="00A376E0" w:rsidRDefault="005A617E" w:rsidP="00FE6822">
            <w:pPr>
              <w:ind w:right="-710"/>
              <w:jc w:val="both"/>
              <w:rPr>
                <w:rFonts w:ascii="Arial" w:eastAsia="Times New Roman" w:hAnsi="Arial" w:cs="Arial"/>
                <w:b/>
                <w:sz w:val="20"/>
                <w:szCs w:val="20"/>
                <w:lang w:eastAsia="fr-FR"/>
              </w:rPr>
            </w:pPr>
          </w:p>
        </w:tc>
        <w:tc>
          <w:tcPr>
            <w:tcW w:w="1276" w:type="dxa"/>
            <w:gridSpan w:val="2"/>
          </w:tcPr>
          <w:p w14:paraId="2EAB3723" w14:textId="77777777" w:rsidR="005A617E" w:rsidRPr="00A376E0" w:rsidRDefault="005A617E" w:rsidP="00FE6822">
            <w:pPr>
              <w:ind w:right="-710"/>
              <w:jc w:val="both"/>
              <w:rPr>
                <w:rFonts w:ascii="Arial" w:eastAsia="Times New Roman" w:hAnsi="Arial" w:cs="Arial"/>
                <w:b/>
                <w:sz w:val="20"/>
                <w:szCs w:val="20"/>
                <w:lang w:eastAsia="fr-FR"/>
              </w:rPr>
            </w:pPr>
          </w:p>
        </w:tc>
        <w:tc>
          <w:tcPr>
            <w:tcW w:w="1701" w:type="dxa"/>
          </w:tcPr>
          <w:p w14:paraId="796F0191" w14:textId="77777777" w:rsidR="005A617E" w:rsidRPr="00A376E0" w:rsidRDefault="005A617E" w:rsidP="00FE6822">
            <w:pPr>
              <w:ind w:right="-710"/>
              <w:jc w:val="both"/>
              <w:rPr>
                <w:rFonts w:ascii="Arial" w:eastAsia="Times New Roman" w:hAnsi="Arial" w:cs="Arial"/>
                <w:b/>
                <w:sz w:val="20"/>
                <w:szCs w:val="20"/>
                <w:lang w:eastAsia="fr-FR"/>
              </w:rPr>
            </w:pPr>
          </w:p>
        </w:tc>
        <w:tc>
          <w:tcPr>
            <w:tcW w:w="1559" w:type="dxa"/>
          </w:tcPr>
          <w:p w14:paraId="329C1F4C" w14:textId="77777777" w:rsidR="005A617E" w:rsidRPr="00A376E0" w:rsidRDefault="005A617E" w:rsidP="00FE6822">
            <w:pPr>
              <w:ind w:right="-710"/>
              <w:jc w:val="both"/>
              <w:rPr>
                <w:rFonts w:ascii="Arial" w:eastAsia="Times New Roman" w:hAnsi="Arial" w:cs="Arial"/>
                <w:b/>
                <w:sz w:val="20"/>
                <w:szCs w:val="20"/>
                <w:lang w:eastAsia="fr-FR"/>
              </w:rPr>
            </w:pPr>
          </w:p>
        </w:tc>
      </w:tr>
      <w:tr w:rsidR="005A617E" w:rsidRPr="00A376E0" w14:paraId="29A87434" w14:textId="77777777" w:rsidTr="00FE6822">
        <w:trPr>
          <w:trHeight w:val="397"/>
        </w:trPr>
        <w:tc>
          <w:tcPr>
            <w:tcW w:w="1843" w:type="dxa"/>
          </w:tcPr>
          <w:p w14:paraId="2B241C74" w14:textId="77777777" w:rsidR="005A617E" w:rsidRPr="00A376E0" w:rsidRDefault="005A617E" w:rsidP="00FE6822">
            <w:pPr>
              <w:ind w:right="-710"/>
              <w:jc w:val="both"/>
              <w:rPr>
                <w:rFonts w:ascii="Arial" w:eastAsia="Times New Roman" w:hAnsi="Arial" w:cs="Arial"/>
                <w:b/>
                <w:sz w:val="20"/>
                <w:szCs w:val="20"/>
                <w:lang w:eastAsia="fr-FR"/>
              </w:rPr>
            </w:pPr>
          </w:p>
        </w:tc>
        <w:tc>
          <w:tcPr>
            <w:tcW w:w="1418" w:type="dxa"/>
          </w:tcPr>
          <w:p w14:paraId="236452DA" w14:textId="77777777" w:rsidR="005A617E" w:rsidRPr="00A376E0" w:rsidRDefault="005A617E" w:rsidP="00FE6822">
            <w:pPr>
              <w:ind w:right="-710"/>
              <w:jc w:val="both"/>
              <w:rPr>
                <w:rFonts w:ascii="Arial" w:eastAsia="Times New Roman" w:hAnsi="Arial" w:cs="Arial"/>
                <w:b/>
                <w:sz w:val="20"/>
                <w:szCs w:val="20"/>
                <w:lang w:eastAsia="fr-FR"/>
              </w:rPr>
            </w:pPr>
          </w:p>
        </w:tc>
        <w:tc>
          <w:tcPr>
            <w:tcW w:w="1128" w:type="dxa"/>
          </w:tcPr>
          <w:p w14:paraId="5ACB3E53" w14:textId="77777777" w:rsidR="005A617E" w:rsidRPr="00A376E0" w:rsidRDefault="005A617E" w:rsidP="00FE6822">
            <w:pPr>
              <w:ind w:right="-710"/>
              <w:jc w:val="both"/>
              <w:rPr>
                <w:rFonts w:ascii="Arial" w:eastAsia="Times New Roman" w:hAnsi="Arial" w:cs="Arial"/>
                <w:b/>
                <w:sz w:val="20"/>
                <w:szCs w:val="20"/>
                <w:lang w:eastAsia="fr-FR"/>
              </w:rPr>
            </w:pPr>
          </w:p>
        </w:tc>
        <w:tc>
          <w:tcPr>
            <w:tcW w:w="1565" w:type="dxa"/>
          </w:tcPr>
          <w:p w14:paraId="4222DAC8" w14:textId="77777777" w:rsidR="005A617E" w:rsidRPr="00A376E0" w:rsidRDefault="005A617E" w:rsidP="00FE6822">
            <w:pPr>
              <w:ind w:right="-710"/>
              <w:jc w:val="both"/>
              <w:rPr>
                <w:rFonts w:ascii="Arial" w:eastAsia="Times New Roman" w:hAnsi="Arial" w:cs="Arial"/>
                <w:b/>
                <w:sz w:val="20"/>
                <w:szCs w:val="20"/>
                <w:lang w:eastAsia="fr-FR"/>
              </w:rPr>
            </w:pPr>
          </w:p>
        </w:tc>
        <w:tc>
          <w:tcPr>
            <w:tcW w:w="1276" w:type="dxa"/>
            <w:gridSpan w:val="2"/>
          </w:tcPr>
          <w:p w14:paraId="4E300252" w14:textId="77777777" w:rsidR="005A617E" w:rsidRPr="00A376E0" w:rsidRDefault="005A617E" w:rsidP="00FE6822">
            <w:pPr>
              <w:ind w:right="-710"/>
              <w:jc w:val="both"/>
              <w:rPr>
                <w:rFonts w:ascii="Arial" w:eastAsia="Times New Roman" w:hAnsi="Arial" w:cs="Arial"/>
                <w:b/>
                <w:sz w:val="20"/>
                <w:szCs w:val="20"/>
                <w:lang w:eastAsia="fr-FR"/>
              </w:rPr>
            </w:pPr>
          </w:p>
        </w:tc>
        <w:tc>
          <w:tcPr>
            <w:tcW w:w="1701" w:type="dxa"/>
          </w:tcPr>
          <w:p w14:paraId="22D5F190" w14:textId="77777777" w:rsidR="005A617E" w:rsidRPr="00A376E0" w:rsidRDefault="005A617E" w:rsidP="00FE6822">
            <w:pPr>
              <w:ind w:right="-710"/>
              <w:jc w:val="both"/>
              <w:rPr>
                <w:rFonts w:ascii="Arial" w:eastAsia="Times New Roman" w:hAnsi="Arial" w:cs="Arial"/>
                <w:b/>
                <w:sz w:val="20"/>
                <w:szCs w:val="20"/>
                <w:lang w:eastAsia="fr-FR"/>
              </w:rPr>
            </w:pPr>
          </w:p>
        </w:tc>
        <w:tc>
          <w:tcPr>
            <w:tcW w:w="1559" w:type="dxa"/>
          </w:tcPr>
          <w:p w14:paraId="04A0D8C3" w14:textId="77777777" w:rsidR="005A617E" w:rsidRPr="00A376E0" w:rsidRDefault="005A617E" w:rsidP="00FE6822">
            <w:pPr>
              <w:ind w:right="-710"/>
              <w:jc w:val="both"/>
              <w:rPr>
                <w:rFonts w:ascii="Arial" w:eastAsia="Times New Roman" w:hAnsi="Arial" w:cs="Arial"/>
                <w:b/>
                <w:sz w:val="20"/>
                <w:szCs w:val="20"/>
                <w:lang w:eastAsia="fr-FR"/>
              </w:rPr>
            </w:pPr>
          </w:p>
        </w:tc>
      </w:tr>
    </w:tbl>
    <w:p w14:paraId="3E7EADAE" w14:textId="77777777" w:rsidR="005A617E" w:rsidRPr="00A376E0" w:rsidRDefault="005A617E" w:rsidP="005A617E">
      <w:pPr>
        <w:spacing w:after="0" w:line="240" w:lineRule="auto"/>
        <w:ind w:right="-710"/>
        <w:jc w:val="both"/>
        <w:rPr>
          <w:rFonts w:ascii="Arial" w:eastAsia="Times New Roman" w:hAnsi="Arial" w:cs="Arial"/>
          <w:b/>
          <w:sz w:val="20"/>
          <w:szCs w:val="20"/>
          <w:lang w:eastAsia="fr-FR"/>
        </w:rPr>
      </w:pPr>
    </w:p>
    <w:p w14:paraId="1CD9CE4B" w14:textId="77777777" w:rsidR="005A617E" w:rsidRPr="00817746" w:rsidRDefault="005A617E" w:rsidP="005A617E">
      <w:pPr>
        <w:numPr>
          <w:ilvl w:val="0"/>
          <w:numId w:val="32"/>
        </w:numPr>
        <w:spacing w:after="0" w:line="240" w:lineRule="auto"/>
        <w:ind w:left="284" w:right="118"/>
        <w:jc w:val="both"/>
        <w:rPr>
          <w:rFonts w:ascii="Arial" w:eastAsia="Times New Roman" w:hAnsi="Arial" w:cs="Arial"/>
          <w:i/>
          <w:sz w:val="14"/>
          <w:szCs w:val="14"/>
          <w:lang w:eastAsia="fr-FR"/>
        </w:rPr>
      </w:pPr>
      <w:r w:rsidRPr="00817746">
        <w:rPr>
          <w:rFonts w:ascii="Arial" w:eastAsia="Times New Roman" w:hAnsi="Arial" w:cs="Arial"/>
          <w:i/>
          <w:sz w:val="14"/>
          <w:szCs w:val="14"/>
          <w:lang w:eastAsia="fr-FR"/>
        </w:rPr>
        <w:t xml:space="preserve">Le numéro SIREN est le seul sous lequel les aides de minimis peuvent être comptabilisées dans la limite du plafond de </w:t>
      </w:r>
      <w:r>
        <w:rPr>
          <w:rFonts w:ascii="Arial" w:eastAsia="Times New Roman" w:hAnsi="Arial" w:cs="Arial"/>
          <w:i/>
          <w:sz w:val="14"/>
          <w:szCs w:val="14"/>
          <w:lang w:eastAsia="fr-FR"/>
        </w:rPr>
        <w:t>300 000</w:t>
      </w:r>
      <w:r w:rsidRPr="00817746">
        <w:rPr>
          <w:rFonts w:ascii="Arial" w:eastAsia="Times New Roman" w:hAnsi="Arial" w:cs="Arial"/>
          <w:i/>
          <w:sz w:val="14"/>
          <w:szCs w:val="14"/>
          <w:lang w:eastAsia="fr-FR"/>
        </w:rPr>
        <w:t xml:space="preserve"> €. Il n’est pas possible de disposer d’autant de plafonds de </w:t>
      </w:r>
      <w:r>
        <w:rPr>
          <w:rFonts w:ascii="Arial" w:eastAsia="Times New Roman" w:hAnsi="Arial" w:cs="Arial"/>
          <w:i/>
          <w:sz w:val="14"/>
          <w:szCs w:val="14"/>
          <w:lang w:eastAsia="fr-FR"/>
        </w:rPr>
        <w:t>300 000</w:t>
      </w:r>
      <w:r w:rsidRPr="00817746">
        <w:rPr>
          <w:rFonts w:ascii="Arial" w:eastAsia="Times New Roman" w:hAnsi="Arial" w:cs="Arial"/>
          <w:i/>
          <w:sz w:val="14"/>
          <w:szCs w:val="14"/>
          <w:lang w:eastAsia="fr-FR"/>
        </w:rPr>
        <w:t xml:space="preserve"> € qu’il y a d’établissements donc de numéro SIRET au sein d’une même entreprise. Par ailleurs, si votre entreprise relève de la définition d’entreprise unique, vous disposez d’un seul plafond d’aide de minimis de </w:t>
      </w:r>
      <w:r>
        <w:rPr>
          <w:rFonts w:ascii="Arial" w:eastAsia="Times New Roman" w:hAnsi="Arial" w:cs="Arial"/>
          <w:i/>
          <w:sz w:val="14"/>
          <w:szCs w:val="14"/>
          <w:lang w:eastAsia="fr-FR"/>
        </w:rPr>
        <w:t>300 000</w:t>
      </w:r>
      <w:r w:rsidRPr="00817746">
        <w:rPr>
          <w:rFonts w:ascii="Arial" w:eastAsia="Times New Roman" w:hAnsi="Arial" w:cs="Arial"/>
          <w:i/>
          <w:sz w:val="14"/>
          <w:szCs w:val="14"/>
          <w:lang w:eastAsia="fr-FR"/>
        </w:rPr>
        <w:t xml:space="preserve"> € commun à l’ensemble des entreprises assimilées à une seule et même « entreprise unique</w:t>
      </w:r>
      <w:r>
        <w:rPr>
          <w:rFonts w:ascii="Arial" w:eastAsia="Times New Roman" w:hAnsi="Arial" w:cs="Arial"/>
          <w:i/>
          <w:sz w:val="14"/>
          <w:szCs w:val="14"/>
          <w:lang w:eastAsia="fr-FR"/>
        </w:rPr>
        <w:t xml:space="preserve"> </w:t>
      </w:r>
      <w:r w:rsidRPr="00817746">
        <w:rPr>
          <w:rFonts w:ascii="Arial" w:eastAsia="Times New Roman" w:hAnsi="Arial" w:cs="Arial"/>
          <w:i/>
          <w:sz w:val="14"/>
          <w:szCs w:val="14"/>
          <w:lang w:eastAsia="fr-FR"/>
        </w:rPr>
        <w:t>». Si votre entreprise relève de ce cas, il faut absolument vérifier que votre déclaration comptabilise bien l’ensemble des aides de minimis versées à toutes les entreprises composant l’entreprise unique. La présente déclaration prévoit donc que pour chaque aide de minimis perçue soit indiqué le numéro SIREN de l’entreprise qui l’a reçue au sein de l’entreprise unique.</w:t>
      </w:r>
    </w:p>
    <w:p w14:paraId="6ACBE42B" w14:textId="77777777" w:rsidR="005A617E" w:rsidRPr="00817746" w:rsidRDefault="005A617E" w:rsidP="005A617E">
      <w:pPr>
        <w:numPr>
          <w:ilvl w:val="0"/>
          <w:numId w:val="32"/>
        </w:numPr>
        <w:spacing w:after="0" w:line="240" w:lineRule="auto"/>
        <w:ind w:left="284" w:right="118"/>
        <w:jc w:val="both"/>
        <w:rPr>
          <w:rFonts w:ascii="Arial" w:eastAsia="Times New Roman" w:hAnsi="Arial" w:cs="Arial"/>
          <w:i/>
          <w:sz w:val="14"/>
          <w:szCs w:val="14"/>
          <w:lang w:eastAsia="fr-FR"/>
        </w:rPr>
      </w:pPr>
      <w:r w:rsidRPr="00817746">
        <w:rPr>
          <w:rFonts w:ascii="Arial" w:eastAsia="Times New Roman" w:hAnsi="Arial" w:cs="Arial"/>
          <w:i/>
          <w:sz w:val="14"/>
          <w:szCs w:val="14"/>
          <w:lang w:eastAsia="fr-FR"/>
        </w:rPr>
        <w:t>Si vous avez reçu une aide de minimis, cette aide a dû vous être notifiée par courrier par l’autorité publique attributaire (Etat, collectivités locales, établissements publics, agences…). Vous ne devez donc pas comptabiliser dans ce tableau les aides qui ne sont pas allouées au titre du règlement de minimis.</w:t>
      </w:r>
    </w:p>
    <w:p w14:paraId="34F623DD" w14:textId="4EE52065" w:rsidR="005A617E" w:rsidRPr="005A617E" w:rsidRDefault="005A617E" w:rsidP="00FC71DC">
      <w:pPr>
        <w:numPr>
          <w:ilvl w:val="0"/>
          <w:numId w:val="32"/>
        </w:numPr>
        <w:spacing w:after="0" w:line="240" w:lineRule="auto"/>
        <w:ind w:left="284" w:right="118"/>
        <w:jc w:val="both"/>
        <w:rPr>
          <w:rFonts w:ascii="Arial" w:eastAsia="Times New Roman" w:hAnsi="Arial" w:cs="Arial"/>
          <w:i/>
          <w:sz w:val="14"/>
          <w:szCs w:val="14"/>
          <w:lang w:eastAsia="fr-FR"/>
        </w:rPr>
      </w:pPr>
      <w:r w:rsidRPr="00817746">
        <w:rPr>
          <w:rFonts w:ascii="Arial" w:eastAsia="Times New Roman" w:hAnsi="Arial" w:cs="Arial"/>
          <w:i/>
          <w:sz w:val="14"/>
          <w:szCs w:val="14"/>
          <w:lang w:eastAsia="fr-FR"/>
        </w:rPr>
        <w:t>Dans le cas de prêts, garanties ou avances remboursables, indiquer l’équivalent-subvention (ESB) qui vous a été communiqué lors de l’attribution de l’aide.</w:t>
      </w:r>
    </w:p>
    <w:sectPr w:rsidR="005A617E" w:rsidRPr="005A617E" w:rsidSect="007900BB">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DEC7" w14:textId="77777777" w:rsidR="00A517D0" w:rsidRDefault="00A517D0" w:rsidP="00D57CB3">
      <w:pPr>
        <w:spacing w:after="0" w:line="240" w:lineRule="auto"/>
      </w:pPr>
      <w:r>
        <w:separator/>
      </w:r>
    </w:p>
  </w:endnote>
  <w:endnote w:type="continuationSeparator" w:id="0">
    <w:p w14:paraId="6674826F" w14:textId="77777777" w:rsidR="00A517D0" w:rsidRDefault="00A517D0" w:rsidP="00D5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143E" w14:textId="77777777" w:rsidR="00A517D0" w:rsidRDefault="00A517D0" w:rsidP="00D57CB3">
      <w:pPr>
        <w:spacing w:after="0" w:line="240" w:lineRule="auto"/>
      </w:pPr>
      <w:r>
        <w:separator/>
      </w:r>
    </w:p>
  </w:footnote>
  <w:footnote w:type="continuationSeparator" w:id="0">
    <w:p w14:paraId="4E536734" w14:textId="77777777" w:rsidR="00A517D0" w:rsidRDefault="00A517D0" w:rsidP="00D5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B6EF" w14:textId="2C1696FE" w:rsidR="00D57CB3" w:rsidRDefault="00AB7A44">
    <w:pPr>
      <w:pStyle w:val="En-tte"/>
    </w:pPr>
    <w:r>
      <w:rPr>
        <w:b/>
        <w:bCs/>
        <w:noProof/>
      </w:rPr>
      <w:drawing>
        <wp:anchor distT="0" distB="0" distL="114300" distR="114300" simplePos="0" relativeHeight="251659264" behindDoc="0" locked="0" layoutInCell="1" allowOverlap="1" wp14:anchorId="1610624C" wp14:editId="79AB639D">
          <wp:simplePos x="0" y="0"/>
          <wp:positionH relativeFrom="page">
            <wp:align>left</wp:align>
          </wp:positionH>
          <wp:positionV relativeFrom="topMargin">
            <wp:posOffset>-403343</wp:posOffset>
          </wp:positionV>
          <wp:extent cx="2264570" cy="1424763"/>
          <wp:effectExtent l="0" t="0" r="0" b="4445"/>
          <wp:wrapSquare wrapText="bothSides"/>
          <wp:docPr id="20521627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509" name="Image 11815509"/>
                  <pic:cNvPicPr/>
                </pic:nvPicPr>
                <pic:blipFill rotWithShape="1">
                  <a:blip r:embed="rId1">
                    <a:extLst>
                      <a:ext uri="{28A0092B-C50C-407E-A947-70E740481C1C}">
                        <a14:useLocalDpi xmlns:a14="http://schemas.microsoft.com/office/drawing/2010/main" val="0"/>
                      </a:ext>
                    </a:extLst>
                  </a:blip>
                  <a:srcRect l="-1" r="-4278" b="34403"/>
                  <a:stretch>
                    <a:fillRect/>
                  </a:stretch>
                </pic:blipFill>
                <pic:spPr bwMode="auto">
                  <a:xfrm>
                    <a:off x="0" y="0"/>
                    <a:ext cx="2264570" cy="14247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1312" behindDoc="0" locked="0" layoutInCell="1" allowOverlap="1" wp14:anchorId="29F13962" wp14:editId="065157A7">
          <wp:simplePos x="0" y="0"/>
          <wp:positionH relativeFrom="margin">
            <wp:posOffset>4740910</wp:posOffset>
          </wp:positionH>
          <wp:positionV relativeFrom="margin">
            <wp:posOffset>-1008380</wp:posOffset>
          </wp:positionV>
          <wp:extent cx="1595120" cy="807720"/>
          <wp:effectExtent l="0" t="0" r="5080" b="0"/>
          <wp:wrapSquare wrapText="bothSides"/>
          <wp:docPr id="147450223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95711" name="Image 668895711"/>
                  <pic:cNvPicPr/>
                </pic:nvPicPr>
                <pic:blipFill rotWithShape="1">
                  <a:blip r:embed="rId2">
                    <a:extLst>
                      <a:ext uri="{28A0092B-C50C-407E-A947-70E740481C1C}">
                        <a14:useLocalDpi xmlns:a14="http://schemas.microsoft.com/office/drawing/2010/main" val="0"/>
                      </a:ext>
                    </a:extLst>
                  </a:blip>
                  <a:srcRect b="21495"/>
                  <a:stretch>
                    <a:fillRect/>
                  </a:stretch>
                </pic:blipFill>
                <pic:spPr bwMode="auto">
                  <a:xfrm>
                    <a:off x="0" y="0"/>
                    <a:ext cx="1595120" cy="807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3360" behindDoc="0" locked="0" layoutInCell="1" allowOverlap="1" wp14:anchorId="7A568E83" wp14:editId="42CE70F5">
          <wp:simplePos x="0" y="0"/>
          <wp:positionH relativeFrom="margin">
            <wp:posOffset>3033690</wp:posOffset>
          </wp:positionH>
          <wp:positionV relativeFrom="margin">
            <wp:posOffset>-710742</wp:posOffset>
          </wp:positionV>
          <wp:extent cx="1679575" cy="591820"/>
          <wp:effectExtent l="0" t="0" r="0" b="0"/>
          <wp:wrapSquare wrapText="bothSides"/>
          <wp:docPr id="86552136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21364" name="Image 865521364"/>
                  <pic:cNvPicPr/>
                </pic:nvPicPr>
                <pic:blipFill>
                  <a:blip r:embed="rId3">
                    <a:extLst>
                      <a:ext uri="{28A0092B-C50C-407E-A947-70E740481C1C}">
                        <a14:useLocalDpi xmlns:a14="http://schemas.microsoft.com/office/drawing/2010/main" val="0"/>
                      </a:ext>
                    </a:extLst>
                  </a:blip>
                  <a:stretch>
                    <a:fillRect/>
                  </a:stretch>
                </pic:blipFill>
                <pic:spPr>
                  <a:xfrm>
                    <a:off x="0" y="0"/>
                    <a:ext cx="1679575" cy="591820"/>
                  </a:xfrm>
                  <a:prstGeom prst="rect">
                    <a:avLst/>
                  </a:prstGeom>
                </pic:spPr>
              </pic:pic>
            </a:graphicData>
          </a:graphic>
          <wp14:sizeRelH relativeFrom="margin">
            <wp14:pctWidth>0</wp14:pctWidth>
          </wp14:sizeRelH>
          <wp14:sizeRelV relativeFrom="margin">
            <wp14:pctHeight>0</wp14:pctHeight>
          </wp14:sizeRelV>
        </wp:anchor>
      </w:drawing>
    </w:r>
    <w:r w:rsidR="00F57A9A">
      <w:rPr>
        <w:b/>
        <w:bCs/>
        <w:noProof/>
      </w:rPr>
      <w:drawing>
        <wp:anchor distT="0" distB="0" distL="114300" distR="114300" simplePos="0" relativeHeight="251662336" behindDoc="0" locked="0" layoutInCell="1" allowOverlap="1" wp14:anchorId="2F763EB5" wp14:editId="66FFBDAD">
          <wp:simplePos x="0" y="0"/>
          <wp:positionH relativeFrom="margin">
            <wp:posOffset>1188927</wp:posOffset>
          </wp:positionH>
          <wp:positionV relativeFrom="margin">
            <wp:posOffset>-562300</wp:posOffset>
          </wp:positionV>
          <wp:extent cx="1635781" cy="425303"/>
          <wp:effectExtent l="0" t="0" r="2540" b="0"/>
          <wp:wrapSquare wrapText="bothSides"/>
          <wp:docPr id="10465505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50530" name="Image 1046550530"/>
                  <pic:cNvPicPr/>
                </pic:nvPicPr>
                <pic:blipFill>
                  <a:blip r:embed="rId4">
                    <a:extLst>
                      <a:ext uri="{28A0092B-C50C-407E-A947-70E740481C1C}">
                        <a14:useLocalDpi xmlns:a14="http://schemas.microsoft.com/office/drawing/2010/main" val="0"/>
                      </a:ext>
                    </a:extLst>
                  </a:blip>
                  <a:stretch>
                    <a:fillRect/>
                  </a:stretch>
                </pic:blipFill>
                <pic:spPr>
                  <a:xfrm>
                    <a:off x="0" y="0"/>
                    <a:ext cx="1635781" cy="425303"/>
                  </a:xfrm>
                  <a:prstGeom prst="rect">
                    <a:avLst/>
                  </a:prstGeom>
                </pic:spPr>
              </pic:pic>
            </a:graphicData>
          </a:graphic>
        </wp:anchor>
      </w:drawing>
    </w:r>
  </w:p>
  <w:p w14:paraId="793911E1" w14:textId="605CC5A9" w:rsidR="00D57CB3" w:rsidRDefault="00D57C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420"/>
    <w:multiLevelType w:val="hybridMultilevel"/>
    <w:tmpl w:val="E84E9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3167E2"/>
    <w:multiLevelType w:val="multilevel"/>
    <w:tmpl w:val="43BA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93714"/>
    <w:multiLevelType w:val="multilevel"/>
    <w:tmpl w:val="71486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30796"/>
    <w:multiLevelType w:val="hybridMultilevel"/>
    <w:tmpl w:val="C570F0B8"/>
    <w:lvl w:ilvl="0" w:tplc="28FC9C9E">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4" w15:restartNumberingAfterBreak="0">
    <w:nsid w:val="10D85315"/>
    <w:multiLevelType w:val="multilevel"/>
    <w:tmpl w:val="4552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47EB0"/>
    <w:multiLevelType w:val="multilevel"/>
    <w:tmpl w:val="FE5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37FE4"/>
    <w:multiLevelType w:val="multilevel"/>
    <w:tmpl w:val="6B1A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60921"/>
    <w:multiLevelType w:val="multilevel"/>
    <w:tmpl w:val="F2D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1053B"/>
    <w:multiLevelType w:val="multilevel"/>
    <w:tmpl w:val="A050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074D9"/>
    <w:multiLevelType w:val="multilevel"/>
    <w:tmpl w:val="FD9A9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12660"/>
    <w:multiLevelType w:val="multilevel"/>
    <w:tmpl w:val="BB705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94624"/>
    <w:multiLevelType w:val="hybridMultilevel"/>
    <w:tmpl w:val="3C46AE9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C1F4D63"/>
    <w:multiLevelType w:val="multilevel"/>
    <w:tmpl w:val="4A80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22227"/>
    <w:multiLevelType w:val="multilevel"/>
    <w:tmpl w:val="BF42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87C97"/>
    <w:multiLevelType w:val="multilevel"/>
    <w:tmpl w:val="E0D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A4728"/>
    <w:multiLevelType w:val="multilevel"/>
    <w:tmpl w:val="1058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A4724"/>
    <w:multiLevelType w:val="multilevel"/>
    <w:tmpl w:val="00E2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4361EF"/>
    <w:multiLevelType w:val="multilevel"/>
    <w:tmpl w:val="CE84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D3F41"/>
    <w:multiLevelType w:val="multilevel"/>
    <w:tmpl w:val="BC3C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77674"/>
    <w:multiLevelType w:val="multilevel"/>
    <w:tmpl w:val="4014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54867"/>
    <w:multiLevelType w:val="hybridMultilevel"/>
    <w:tmpl w:val="C01461AE"/>
    <w:lvl w:ilvl="0" w:tplc="6F4C5546">
      <w:start w:val="20"/>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A7C01A9"/>
    <w:multiLevelType w:val="multilevel"/>
    <w:tmpl w:val="BFA4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C2702"/>
    <w:multiLevelType w:val="multilevel"/>
    <w:tmpl w:val="5F52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B374B6"/>
    <w:multiLevelType w:val="hybridMultilevel"/>
    <w:tmpl w:val="80E8C5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9D218E"/>
    <w:multiLevelType w:val="multilevel"/>
    <w:tmpl w:val="FC4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03DD2"/>
    <w:multiLevelType w:val="hybridMultilevel"/>
    <w:tmpl w:val="D99CAE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931A87"/>
    <w:multiLevelType w:val="multilevel"/>
    <w:tmpl w:val="CBAA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DC649C"/>
    <w:multiLevelType w:val="multilevel"/>
    <w:tmpl w:val="ED96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A85CE0"/>
    <w:multiLevelType w:val="multilevel"/>
    <w:tmpl w:val="719E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A459F"/>
    <w:multiLevelType w:val="multilevel"/>
    <w:tmpl w:val="3B3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F06527"/>
    <w:multiLevelType w:val="multilevel"/>
    <w:tmpl w:val="D012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85195"/>
    <w:multiLevelType w:val="multilevel"/>
    <w:tmpl w:val="07221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78823">
    <w:abstractNumId w:val="7"/>
  </w:num>
  <w:num w:numId="2" w16cid:durableId="543757375">
    <w:abstractNumId w:val="13"/>
  </w:num>
  <w:num w:numId="3" w16cid:durableId="1089421778">
    <w:abstractNumId w:val="29"/>
  </w:num>
  <w:num w:numId="4" w16cid:durableId="1392849843">
    <w:abstractNumId w:val="16"/>
  </w:num>
  <w:num w:numId="5" w16cid:durableId="2029984954">
    <w:abstractNumId w:val="2"/>
  </w:num>
  <w:num w:numId="6" w16cid:durableId="1327710702">
    <w:abstractNumId w:val="9"/>
  </w:num>
  <w:num w:numId="7" w16cid:durableId="242302346">
    <w:abstractNumId w:val="10"/>
  </w:num>
  <w:num w:numId="8" w16cid:durableId="1756243249">
    <w:abstractNumId w:val="0"/>
  </w:num>
  <w:num w:numId="9" w16cid:durableId="78066116">
    <w:abstractNumId w:val="20"/>
  </w:num>
  <w:num w:numId="10" w16cid:durableId="1749033699">
    <w:abstractNumId w:val="11"/>
  </w:num>
  <w:num w:numId="11" w16cid:durableId="1742368914">
    <w:abstractNumId w:val="4"/>
  </w:num>
  <w:num w:numId="12" w16cid:durableId="1132139606">
    <w:abstractNumId w:val="26"/>
  </w:num>
  <w:num w:numId="13" w16cid:durableId="146483199">
    <w:abstractNumId w:val="18"/>
  </w:num>
  <w:num w:numId="14" w16cid:durableId="634867910">
    <w:abstractNumId w:val="5"/>
  </w:num>
  <w:num w:numId="15" w16cid:durableId="1980457485">
    <w:abstractNumId w:val="31"/>
  </w:num>
  <w:num w:numId="16" w16cid:durableId="1520388370">
    <w:abstractNumId w:val="17"/>
  </w:num>
  <w:num w:numId="17" w16cid:durableId="110363926">
    <w:abstractNumId w:val="6"/>
  </w:num>
  <w:num w:numId="18" w16cid:durableId="1622607485">
    <w:abstractNumId w:val="15"/>
  </w:num>
  <w:num w:numId="19" w16cid:durableId="295529018">
    <w:abstractNumId w:val="8"/>
  </w:num>
  <w:num w:numId="20" w16cid:durableId="2017340697">
    <w:abstractNumId w:val="27"/>
  </w:num>
  <w:num w:numId="21" w16cid:durableId="456797322">
    <w:abstractNumId w:val="22"/>
  </w:num>
  <w:num w:numId="22" w16cid:durableId="572668527">
    <w:abstractNumId w:val="19"/>
  </w:num>
  <w:num w:numId="23" w16cid:durableId="873425934">
    <w:abstractNumId w:val="24"/>
  </w:num>
  <w:num w:numId="24" w16cid:durableId="958682931">
    <w:abstractNumId w:val="12"/>
  </w:num>
  <w:num w:numId="25" w16cid:durableId="1134562355">
    <w:abstractNumId w:val="1"/>
  </w:num>
  <w:num w:numId="26" w16cid:durableId="1971980613">
    <w:abstractNumId w:val="14"/>
  </w:num>
  <w:num w:numId="27" w16cid:durableId="2135362962">
    <w:abstractNumId w:val="21"/>
  </w:num>
  <w:num w:numId="28" w16cid:durableId="1294211232">
    <w:abstractNumId w:val="30"/>
  </w:num>
  <w:num w:numId="29" w16cid:durableId="366561374">
    <w:abstractNumId w:val="28"/>
  </w:num>
  <w:num w:numId="30" w16cid:durableId="1186870043">
    <w:abstractNumId w:val="23"/>
  </w:num>
  <w:num w:numId="31" w16cid:durableId="1246838793">
    <w:abstractNumId w:val="25"/>
  </w:num>
  <w:num w:numId="32" w16cid:durableId="954364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3C"/>
    <w:rsid w:val="000570B9"/>
    <w:rsid w:val="00057206"/>
    <w:rsid w:val="002067AF"/>
    <w:rsid w:val="00251576"/>
    <w:rsid w:val="00287227"/>
    <w:rsid w:val="002919D8"/>
    <w:rsid w:val="0040200C"/>
    <w:rsid w:val="004C38C7"/>
    <w:rsid w:val="004C4442"/>
    <w:rsid w:val="004F788C"/>
    <w:rsid w:val="005A617E"/>
    <w:rsid w:val="005D0B2C"/>
    <w:rsid w:val="005F43AA"/>
    <w:rsid w:val="00607AD9"/>
    <w:rsid w:val="00671C56"/>
    <w:rsid w:val="007052FA"/>
    <w:rsid w:val="007900BB"/>
    <w:rsid w:val="007C55DF"/>
    <w:rsid w:val="00857F4F"/>
    <w:rsid w:val="008825A9"/>
    <w:rsid w:val="008E3C40"/>
    <w:rsid w:val="00906384"/>
    <w:rsid w:val="0091053C"/>
    <w:rsid w:val="00A178DF"/>
    <w:rsid w:val="00A517D0"/>
    <w:rsid w:val="00A74E58"/>
    <w:rsid w:val="00AB7A44"/>
    <w:rsid w:val="00AF7D6E"/>
    <w:rsid w:val="00B22A7C"/>
    <w:rsid w:val="00BE52BC"/>
    <w:rsid w:val="00D57CB3"/>
    <w:rsid w:val="00DA5A5F"/>
    <w:rsid w:val="00F04B33"/>
    <w:rsid w:val="00F46FCD"/>
    <w:rsid w:val="00F57A9A"/>
    <w:rsid w:val="00FC71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39F8B"/>
  <w15:chartTrackingRefBased/>
  <w15:docId w15:val="{1B8594D1-57A8-48EA-8EE4-31013789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0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0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05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05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05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05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05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05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05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05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05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05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05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05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05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05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05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053C"/>
    <w:rPr>
      <w:rFonts w:eastAsiaTheme="majorEastAsia" w:cstheme="majorBidi"/>
      <w:color w:val="272727" w:themeColor="text1" w:themeTint="D8"/>
    </w:rPr>
  </w:style>
  <w:style w:type="paragraph" w:styleId="Titre">
    <w:name w:val="Title"/>
    <w:basedOn w:val="Normal"/>
    <w:next w:val="Normal"/>
    <w:link w:val="TitreCar"/>
    <w:uiPriority w:val="10"/>
    <w:qFormat/>
    <w:rsid w:val="00910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05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05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05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053C"/>
    <w:pPr>
      <w:spacing w:before="160"/>
      <w:jc w:val="center"/>
    </w:pPr>
    <w:rPr>
      <w:i/>
      <w:iCs/>
      <w:color w:val="404040" w:themeColor="text1" w:themeTint="BF"/>
    </w:rPr>
  </w:style>
  <w:style w:type="character" w:customStyle="1" w:styleId="CitationCar">
    <w:name w:val="Citation Car"/>
    <w:basedOn w:val="Policepardfaut"/>
    <w:link w:val="Citation"/>
    <w:uiPriority w:val="29"/>
    <w:rsid w:val="0091053C"/>
    <w:rPr>
      <w:i/>
      <w:iCs/>
      <w:color w:val="404040" w:themeColor="text1" w:themeTint="BF"/>
    </w:rPr>
  </w:style>
  <w:style w:type="paragraph" w:styleId="Paragraphedeliste">
    <w:name w:val="List Paragraph"/>
    <w:basedOn w:val="Normal"/>
    <w:uiPriority w:val="34"/>
    <w:qFormat/>
    <w:rsid w:val="0091053C"/>
    <w:pPr>
      <w:ind w:left="720"/>
      <w:contextualSpacing/>
    </w:pPr>
  </w:style>
  <w:style w:type="character" w:styleId="Accentuationintense">
    <w:name w:val="Intense Emphasis"/>
    <w:basedOn w:val="Policepardfaut"/>
    <w:uiPriority w:val="21"/>
    <w:qFormat/>
    <w:rsid w:val="0091053C"/>
    <w:rPr>
      <w:i/>
      <w:iCs/>
      <w:color w:val="0F4761" w:themeColor="accent1" w:themeShade="BF"/>
    </w:rPr>
  </w:style>
  <w:style w:type="paragraph" w:styleId="Citationintense">
    <w:name w:val="Intense Quote"/>
    <w:basedOn w:val="Normal"/>
    <w:next w:val="Normal"/>
    <w:link w:val="CitationintenseCar"/>
    <w:uiPriority w:val="30"/>
    <w:qFormat/>
    <w:rsid w:val="00910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053C"/>
    <w:rPr>
      <w:i/>
      <w:iCs/>
      <w:color w:val="0F4761" w:themeColor="accent1" w:themeShade="BF"/>
    </w:rPr>
  </w:style>
  <w:style w:type="character" w:styleId="Rfrenceintense">
    <w:name w:val="Intense Reference"/>
    <w:basedOn w:val="Policepardfaut"/>
    <w:uiPriority w:val="32"/>
    <w:qFormat/>
    <w:rsid w:val="0091053C"/>
    <w:rPr>
      <w:b/>
      <w:bCs/>
      <w:smallCaps/>
      <w:color w:val="0F4761" w:themeColor="accent1" w:themeShade="BF"/>
      <w:spacing w:val="5"/>
    </w:rPr>
  </w:style>
  <w:style w:type="paragraph" w:styleId="Sansinterligne">
    <w:name w:val="No Spacing"/>
    <w:link w:val="SansinterligneCar"/>
    <w:uiPriority w:val="1"/>
    <w:qFormat/>
    <w:rsid w:val="00DA5A5F"/>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DA5A5F"/>
    <w:rPr>
      <w:rFonts w:eastAsiaTheme="minorEastAsia"/>
      <w:kern w:val="0"/>
      <w:lang w:eastAsia="fr-FR"/>
      <w14:ligatures w14:val="none"/>
    </w:rPr>
  </w:style>
  <w:style w:type="paragraph" w:styleId="En-tte">
    <w:name w:val="header"/>
    <w:basedOn w:val="Normal"/>
    <w:link w:val="En-tteCar"/>
    <w:uiPriority w:val="99"/>
    <w:unhideWhenUsed/>
    <w:rsid w:val="00D57CB3"/>
    <w:pPr>
      <w:tabs>
        <w:tab w:val="center" w:pos="4536"/>
        <w:tab w:val="right" w:pos="9072"/>
      </w:tabs>
      <w:spacing w:after="0" w:line="240" w:lineRule="auto"/>
    </w:pPr>
  </w:style>
  <w:style w:type="character" w:customStyle="1" w:styleId="En-tteCar">
    <w:name w:val="En-tête Car"/>
    <w:basedOn w:val="Policepardfaut"/>
    <w:link w:val="En-tte"/>
    <w:uiPriority w:val="99"/>
    <w:rsid w:val="00D57CB3"/>
  </w:style>
  <w:style w:type="paragraph" w:styleId="Pieddepage">
    <w:name w:val="footer"/>
    <w:basedOn w:val="Normal"/>
    <w:link w:val="PieddepageCar"/>
    <w:uiPriority w:val="99"/>
    <w:unhideWhenUsed/>
    <w:rsid w:val="00D57C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7CB3"/>
  </w:style>
  <w:style w:type="paragraph" w:styleId="Rvision">
    <w:name w:val="Revision"/>
    <w:hidden/>
    <w:uiPriority w:val="99"/>
    <w:semiHidden/>
    <w:rsid w:val="00287227"/>
    <w:pPr>
      <w:spacing w:after="0" w:line="240" w:lineRule="auto"/>
    </w:pPr>
  </w:style>
  <w:style w:type="character" w:styleId="Lienhypertexte">
    <w:name w:val="Hyperlink"/>
    <w:basedOn w:val="Policepardfaut"/>
    <w:uiPriority w:val="99"/>
    <w:unhideWhenUsed/>
    <w:rsid w:val="005A617E"/>
    <w:rPr>
      <w:color w:val="467886" w:themeColor="hyperlink"/>
      <w:u w:val="single"/>
    </w:rPr>
  </w:style>
  <w:style w:type="character" w:styleId="Mentionnonrsolue">
    <w:name w:val="Unresolved Mention"/>
    <w:basedOn w:val="Policepardfaut"/>
    <w:uiPriority w:val="99"/>
    <w:semiHidden/>
    <w:unhideWhenUsed/>
    <w:rsid w:val="005A617E"/>
    <w:rPr>
      <w:color w:val="605E5C"/>
      <w:shd w:val="clear" w:color="auto" w:fill="E1DFDD"/>
    </w:rPr>
  </w:style>
  <w:style w:type="table" w:styleId="Grilledutableau">
    <w:name w:val="Table Grid"/>
    <w:basedOn w:val="TableauNormal"/>
    <w:uiPriority w:val="39"/>
    <w:rsid w:val="005A61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courbon@cimes-hu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1775</Words>
  <Characters>9767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CIMES</dc:creator>
  <cp:keywords/>
  <dc:description/>
  <cp:lastModifiedBy>Communication CIMES</cp:lastModifiedBy>
  <cp:revision>6</cp:revision>
  <dcterms:created xsi:type="dcterms:W3CDTF">2026-05-07T14:19:00Z</dcterms:created>
  <dcterms:modified xsi:type="dcterms:W3CDTF">2026-05-26T14:10:00Z</dcterms:modified>
</cp:coreProperties>
</file>